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A1AEB" w14:textId="77777777" w:rsidR="00233137" w:rsidRPr="00EE66FD" w:rsidRDefault="00233137" w:rsidP="00233137">
      <w:pPr>
        <w:rPr>
          <w:sz w:val="28"/>
          <w:szCs w:val="28"/>
          <w:lang w:eastAsia="ar-SA"/>
        </w:rPr>
      </w:pPr>
    </w:p>
    <w:p w14:paraId="29979160" w14:textId="77777777" w:rsidR="00996DD0" w:rsidRPr="00EE66FD" w:rsidRDefault="00546AAC" w:rsidP="00996DD0">
      <w:pPr>
        <w:jc w:val="center"/>
        <w:rPr>
          <w:b/>
          <w:sz w:val="28"/>
          <w:szCs w:val="28"/>
        </w:rPr>
      </w:pPr>
      <w:r w:rsidRPr="00EE66FD">
        <w:rPr>
          <w:b/>
          <w:bCs/>
          <w:sz w:val="28"/>
          <w:szCs w:val="28"/>
        </w:rPr>
        <w:t xml:space="preserve">МРО ООВО </w:t>
      </w:r>
      <w:r w:rsidR="00996DD0" w:rsidRPr="00EE66FD">
        <w:rPr>
          <w:b/>
          <w:bCs/>
          <w:sz w:val="28"/>
          <w:szCs w:val="28"/>
        </w:rPr>
        <w:t>«Казан</w:t>
      </w:r>
      <w:r w:rsidR="00996DD0" w:rsidRPr="00EE66FD">
        <w:rPr>
          <w:b/>
          <w:sz w:val="28"/>
          <w:szCs w:val="28"/>
        </w:rPr>
        <w:t>ский исламский университет»</w:t>
      </w:r>
    </w:p>
    <w:p w14:paraId="36B0C7D9" w14:textId="77777777" w:rsidR="00233137" w:rsidRPr="00EE66FD" w:rsidRDefault="00233137" w:rsidP="00233137">
      <w:pPr>
        <w:pStyle w:val="a9"/>
        <w:ind w:left="-284" w:right="-284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36EF9D9C" w14:textId="77777777" w:rsidR="00233137" w:rsidRPr="00EE66FD" w:rsidRDefault="00233137" w:rsidP="00233137">
      <w:pPr>
        <w:pStyle w:val="a9"/>
        <w:ind w:left="18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217E31FB" w14:textId="77777777" w:rsidR="00233137" w:rsidRPr="00EE66FD" w:rsidRDefault="00233137" w:rsidP="00233137">
      <w:pPr>
        <w:pStyle w:val="a9"/>
        <w:ind w:left="568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01502887" w14:textId="77777777" w:rsidR="00233137" w:rsidRPr="00EE66FD" w:rsidRDefault="00233137" w:rsidP="00233137">
      <w:pPr>
        <w:pStyle w:val="a9"/>
        <w:ind w:left="192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7B2F7B50" w14:textId="77777777" w:rsidR="00233137" w:rsidRPr="00EE66FD" w:rsidRDefault="00233137" w:rsidP="00233137">
      <w:pPr>
        <w:pStyle w:val="a9"/>
        <w:ind w:left="192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679A95B6" w14:textId="77777777" w:rsidR="00233137" w:rsidRPr="00EE66FD" w:rsidRDefault="00233137" w:rsidP="00233137">
      <w:pPr>
        <w:pStyle w:val="a9"/>
        <w:ind w:left="5940" w:firstLine="144"/>
        <w:jc w:val="left"/>
        <w:rPr>
          <w:rFonts w:ascii="Times New Roman" w:hAnsi="Times New Roman"/>
          <w:b w:val="0"/>
          <w:sz w:val="28"/>
          <w:szCs w:val="28"/>
        </w:rPr>
      </w:pPr>
      <w:r w:rsidRPr="00EE66FD">
        <w:rPr>
          <w:rFonts w:ascii="Times New Roman" w:hAnsi="Times New Roman"/>
          <w:b w:val="0"/>
          <w:sz w:val="28"/>
          <w:szCs w:val="28"/>
        </w:rPr>
        <w:t>«Утверждаю»</w:t>
      </w:r>
    </w:p>
    <w:p w14:paraId="306E50D8" w14:textId="77777777" w:rsidR="00233137" w:rsidRPr="00EE66FD" w:rsidRDefault="00233137" w:rsidP="00233137">
      <w:pPr>
        <w:pStyle w:val="a9"/>
        <w:ind w:left="6084"/>
        <w:jc w:val="left"/>
        <w:rPr>
          <w:rFonts w:ascii="Times New Roman" w:hAnsi="Times New Roman"/>
          <w:b w:val="0"/>
          <w:sz w:val="28"/>
          <w:szCs w:val="28"/>
        </w:rPr>
      </w:pPr>
      <w:r w:rsidRPr="00EE66FD">
        <w:rPr>
          <w:rFonts w:ascii="Times New Roman" w:hAnsi="Times New Roman"/>
          <w:b w:val="0"/>
          <w:sz w:val="28"/>
          <w:szCs w:val="28"/>
        </w:rPr>
        <w:t xml:space="preserve">Проректор по учебной работе </w:t>
      </w:r>
    </w:p>
    <w:p w14:paraId="13202D43" w14:textId="77777777" w:rsidR="00233137" w:rsidRPr="00EE66FD" w:rsidRDefault="00233137" w:rsidP="00B6155F">
      <w:pPr>
        <w:pStyle w:val="a9"/>
        <w:ind w:left="5940" w:firstLine="144"/>
        <w:jc w:val="left"/>
        <w:rPr>
          <w:rFonts w:ascii="Times New Roman" w:hAnsi="Times New Roman"/>
          <w:b w:val="0"/>
          <w:sz w:val="28"/>
          <w:szCs w:val="28"/>
        </w:rPr>
      </w:pPr>
      <w:r w:rsidRPr="00EE66FD">
        <w:rPr>
          <w:rFonts w:ascii="Times New Roman" w:hAnsi="Times New Roman"/>
          <w:b w:val="0"/>
          <w:sz w:val="28"/>
          <w:szCs w:val="28"/>
        </w:rPr>
        <w:t xml:space="preserve">_____________ </w:t>
      </w:r>
      <w:r w:rsidR="00B6155F" w:rsidRPr="00EE66FD">
        <w:rPr>
          <w:rFonts w:ascii="Times New Roman" w:hAnsi="Times New Roman"/>
          <w:b w:val="0"/>
          <w:sz w:val="28"/>
          <w:szCs w:val="28"/>
        </w:rPr>
        <w:t>Нургалеев Р.М.</w:t>
      </w:r>
    </w:p>
    <w:p w14:paraId="54751F0F" w14:textId="77777777" w:rsidR="00233137" w:rsidRPr="00EE66FD" w:rsidRDefault="00233137" w:rsidP="00233137">
      <w:pPr>
        <w:pStyle w:val="a9"/>
        <w:ind w:left="1560"/>
        <w:jc w:val="right"/>
        <w:rPr>
          <w:rFonts w:ascii="Times New Roman" w:hAnsi="Times New Roman"/>
          <w:bCs w:val="0"/>
          <w:sz w:val="28"/>
          <w:szCs w:val="28"/>
        </w:rPr>
      </w:pPr>
    </w:p>
    <w:p w14:paraId="2C355360" w14:textId="77777777" w:rsidR="00233137" w:rsidRPr="00EE66FD" w:rsidRDefault="00233137" w:rsidP="00233137">
      <w:pPr>
        <w:pStyle w:val="a9"/>
        <w:ind w:left="1560"/>
        <w:jc w:val="right"/>
        <w:rPr>
          <w:rFonts w:ascii="Times New Roman" w:hAnsi="Times New Roman"/>
          <w:bCs w:val="0"/>
          <w:sz w:val="28"/>
          <w:szCs w:val="28"/>
        </w:rPr>
      </w:pPr>
    </w:p>
    <w:p w14:paraId="14CC43F3" w14:textId="77777777" w:rsidR="0066611D" w:rsidRPr="00EE66FD" w:rsidRDefault="0066611D" w:rsidP="0066611D">
      <w:pPr>
        <w:rPr>
          <w:sz w:val="28"/>
          <w:szCs w:val="28"/>
          <w:lang w:eastAsia="ar-SA"/>
        </w:rPr>
      </w:pPr>
    </w:p>
    <w:p w14:paraId="7B576BFC" w14:textId="77777777" w:rsidR="0066611D" w:rsidRPr="00EE66FD" w:rsidRDefault="0066611D" w:rsidP="0066611D">
      <w:pPr>
        <w:rPr>
          <w:sz w:val="28"/>
          <w:szCs w:val="28"/>
          <w:lang w:eastAsia="ar-SA"/>
        </w:rPr>
      </w:pPr>
    </w:p>
    <w:p w14:paraId="63D690EA" w14:textId="77777777" w:rsidR="0066611D" w:rsidRPr="00EE66FD" w:rsidRDefault="0066611D" w:rsidP="0066611D">
      <w:pPr>
        <w:rPr>
          <w:sz w:val="28"/>
          <w:szCs w:val="28"/>
          <w:lang w:eastAsia="ar-SA"/>
        </w:rPr>
      </w:pPr>
    </w:p>
    <w:p w14:paraId="39825047" w14:textId="77777777" w:rsidR="0066611D" w:rsidRPr="00EE66FD" w:rsidRDefault="00B6155F" w:rsidP="00B6155F">
      <w:pPr>
        <w:pStyle w:val="a9"/>
        <w:ind w:left="0"/>
        <w:rPr>
          <w:rFonts w:ascii="Times New Roman" w:hAnsi="Times New Roman"/>
          <w:b w:val="0"/>
          <w:bCs w:val="0"/>
          <w:sz w:val="28"/>
          <w:szCs w:val="28"/>
        </w:rPr>
      </w:pPr>
      <w:r w:rsidRPr="00EE66FD">
        <w:rPr>
          <w:rFonts w:ascii="Times New Roman" w:hAnsi="Times New Roman"/>
          <w:b w:val="0"/>
          <w:bCs w:val="0"/>
          <w:sz w:val="28"/>
          <w:szCs w:val="28"/>
        </w:rPr>
        <w:t>Факультет исламских наук</w:t>
      </w:r>
    </w:p>
    <w:p w14:paraId="574E8384" w14:textId="77777777" w:rsidR="00DD5988" w:rsidRPr="002461E9" w:rsidRDefault="00DD5988" w:rsidP="00DD5988">
      <w:pPr>
        <w:rPr>
          <w:kern w:val="28"/>
          <w:sz w:val="28"/>
          <w:szCs w:val="28"/>
        </w:rPr>
      </w:pPr>
    </w:p>
    <w:p w14:paraId="7A1842FB" w14:textId="77777777" w:rsidR="00233137" w:rsidRPr="002461E9" w:rsidRDefault="002461E9" w:rsidP="002461E9">
      <w:pPr>
        <w:jc w:val="center"/>
        <w:rPr>
          <w:kern w:val="28"/>
          <w:sz w:val="28"/>
          <w:szCs w:val="28"/>
        </w:rPr>
      </w:pPr>
      <w:r w:rsidRPr="002461E9">
        <w:rPr>
          <w:kern w:val="28"/>
          <w:sz w:val="28"/>
          <w:szCs w:val="28"/>
        </w:rPr>
        <w:t>Рабочая программа дисциплины</w:t>
      </w:r>
    </w:p>
    <w:p w14:paraId="0FCE83D5" w14:textId="77777777" w:rsidR="00233137" w:rsidRPr="00EE66FD" w:rsidRDefault="00233137" w:rsidP="00B6155F">
      <w:pPr>
        <w:pStyle w:val="a9"/>
        <w:ind w:left="142"/>
        <w:rPr>
          <w:rFonts w:ascii="Times New Roman" w:hAnsi="Times New Roman"/>
          <w:b w:val="0"/>
          <w:bCs w:val="0"/>
          <w:sz w:val="28"/>
          <w:szCs w:val="28"/>
        </w:rPr>
      </w:pPr>
      <w:r w:rsidRPr="00EE66FD">
        <w:rPr>
          <w:rFonts w:ascii="Times New Roman" w:hAnsi="Times New Roman"/>
          <w:b w:val="0"/>
          <w:bCs w:val="0"/>
          <w:sz w:val="28"/>
          <w:szCs w:val="28"/>
        </w:rPr>
        <w:t xml:space="preserve"> «</w:t>
      </w:r>
      <w:r w:rsidR="00B6155F" w:rsidRPr="002461E9">
        <w:rPr>
          <w:rFonts w:ascii="Times New Roman" w:hAnsi="Times New Roman"/>
          <w:sz w:val="28"/>
          <w:szCs w:val="28"/>
        </w:rPr>
        <w:t>Прикладное исламское право</w:t>
      </w:r>
      <w:r w:rsidR="00CC4645">
        <w:rPr>
          <w:rFonts w:ascii="Times New Roman" w:hAnsi="Times New Roman"/>
          <w:sz w:val="28"/>
          <w:szCs w:val="28"/>
        </w:rPr>
        <w:t xml:space="preserve"> (кадая муасара)</w:t>
      </w:r>
      <w:r w:rsidRPr="00EE66FD">
        <w:rPr>
          <w:rFonts w:ascii="Times New Roman" w:hAnsi="Times New Roman"/>
          <w:b w:val="0"/>
          <w:bCs w:val="0"/>
          <w:sz w:val="28"/>
          <w:szCs w:val="28"/>
        </w:rPr>
        <w:t>»</w:t>
      </w:r>
    </w:p>
    <w:p w14:paraId="00A4448B" w14:textId="77777777" w:rsidR="00CB2C88" w:rsidRPr="002461E9" w:rsidRDefault="00233137" w:rsidP="00CB2C88">
      <w:pPr>
        <w:ind w:left="1560"/>
        <w:jc w:val="center"/>
        <w:rPr>
          <w:kern w:val="28"/>
          <w:sz w:val="28"/>
          <w:szCs w:val="28"/>
        </w:rPr>
      </w:pPr>
      <w:r w:rsidRPr="002461E9">
        <w:rPr>
          <w:kern w:val="28"/>
          <w:sz w:val="28"/>
          <w:szCs w:val="28"/>
        </w:rPr>
        <w:t>(направление – «</w:t>
      </w:r>
      <w:r w:rsidR="00CB2C88" w:rsidRPr="002461E9">
        <w:rPr>
          <w:kern w:val="28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38E64AE2" w14:textId="77777777" w:rsidR="00233137" w:rsidRPr="00EE66FD" w:rsidRDefault="00233137" w:rsidP="00233137">
      <w:pPr>
        <w:pStyle w:val="a9"/>
        <w:ind w:left="142"/>
        <w:rPr>
          <w:rFonts w:ascii="Times New Roman" w:hAnsi="Times New Roman"/>
          <w:b w:val="0"/>
          <w:sz w:val="28"/>
          <w:szCs w:val="28"/>
        </w:rPr>
      </w:pPr>
      <w:r w:rsidRPr="002461E9">
        <w:rPr>
          <w:rFonts w:ascii="Times New Roman" w:hAnsi="Times New Roman"/>
          <w:b w:val="0"/>
          <w:bCs w:val="0"/>
          <w:sz w:val="28"/>
          <w:szCs w:val="28"/>
        </w:rPr>
        <w:t>профиль подготовки</w:t>
      </w:r>
      <w:r w:rsidRPr="00EE66FD">
        <w:rPr>
          <w:rFonts w:ascii="Times New Roman" w:hAnsi="Times New Roman"/>
          <w:b w:val="0"/>
          <w:sz w:val="28"/>
          <w:szCs w:val="28"/>
        </w:rPr>
        <w:t xml:space="preserve"> – «</w:t>
      </w:r>
      <w:r w:rsidR="00CB2C88" w:rsidRPr="00EE66FD">
        <w:rPr>
          <w:rFonts w:ascii="Times New Roman" w:hAnsi="Times New Roman"/>
          <w:b w:val="0"/>
          <w:sz w:val="28"/>
          <w:szCs w:val="28"/>
        </w:rPr>
        <w:t>Исламские науки</w:t>
      </w:r>
      <w:r w:rsidRPr="00EE66FD">
        <w:rPr>
          <w:rFonts w:ascii="Times New Roman" w:hAnsi="Times New Roman"/>
          <w:b w:val="0"/>
          <w:sz w:val="28"/>
          <w:szCs w:val="28"/>
        </w:rPr>
        <w:t>»)</w:t>
      </w:r>
    </w:p>
    <w:p w14:paraId="75D39764" w14:textId="77777777" w:rsidR="00233137" w:rsidRPr="00EE66FD" w:rsidRDefault="00233137" w:rsidP="00233137">
      <w:pPr>
        <w:ind w:left="142"/>
        <w:rPr>
          <w:sz w:val="28"/>
          <w:szCs w:val="28"/>
        </w:rPr>
      </w:pPr>
    </w:p>
    <w:p w14:paraId="5163D415" w14:textId="77777777" w:rsidR="00233137" w:rsidRPr="00EE66FD" w:rsidRDefault="00233137" w:rsidP="00233137">
      <w:pPr>
        <w:ind w:left="1560"/>
        <w:rPr>
          <w:sz w:val="28"/>
          <w:szCs w:val="28"/>
        </w:rPr>
      </w:pPr>
    </w:p>
    <w:p w14:paraId="7DCC1419" w14:textId="77777777" w:rsidR="00233137" w:rsidRPr="00EE66FD" w:rsidRDefault="00233137" w:rsidP="00233137">
      <w:pPr>
        <w:ind w:left="4956" w:firstLine="708"/>
        <w:rPr>
          <w:sz w:val="28"/>
          <w:szCs w:val="28"/>
        </w:rPr>
      </w:pPr>
      <w:r w:rsidRPr="00EE66FD">
        <w:rPr>
          <w:sz w:val="28"/>
          <w:szCs w:val="28"/>
        </w:rPr>
        <w:t xml:space="preserve">Составитель: </w:t>
      </w:r>
    </w:p>
    <w:p w14:paraId="192C078F" w14:textId="77777777" w:rsidR="00233137" w:rsidRPr="00EE66FD" w:rsidRDefault="00BE3270" w:rsidP="00233137">
      <w:pPr>
        <w:ind w:left="4956" w:firstLine="708"/>
        <w:rPr>
          <w:sz w:val="28"/>
          <w:szCs w:val="28"/>
        </w:rPr>
      </w:pPr>
      <w:r w:rsidRPr="00EE66FD">
        <w:rPr>
          <w:sz w:val="28"/>
          <w:szCs w:val="28"/>
        </w:rPr>
        <w:t>Ст. преподаватель кафедры</w:t>
      </w:r>
    </w:p>
    <w:p w14:paraId="492AB1D2" w14:textId="77777777" w:rsidR="00BE3270" w:rsidRPr="00EE66FD" w:rsidRDefault="00A107E9" w:rsidP="00233137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р</w:t>
      </w:r>
      <w:r w:rsidR="00BE3270" w:rsidRPr="00EE66FD">
        <w:rPr>
          <w:sz w:val="28"/>
          <w:szCs w:val="28"/>
        </w:rPr>
        <w:t xml:space="preserve">елигиозных дисциплин </w:t>
      </w:r>
    </w:p>
    <w:p w14:paraId="05F499F6" w14:textId="77777777" w:rsidR="00BE3270" w:rsidRPr="00EE66FD" w:rsidRDefault="00D0651D" w:rsidP="00233137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Муратов М.Р.</w:t>
      </w:r>
    </w:p>
    <w:p w14:paraId="13C32F96" w14:textId="77777777" w:rsidR="00233137" w:rsidRPr="00EE66FD" w:rsidRDefault="00233137" w:rsidP="00233137">
      <w:pPr>
        <w:ind w:left="4956" w:firstLine="708"/>
        <w:rPr>
          <w:sz w:val="28"/>
          <w:szCs w:val="28"/>
        </w:rPr>
      </w:pPr>
    </w:p>
    <w:p w14:paraId="42055054" w14:textId="77777777" w:rsidR="00233137" w:rsidRPr="00EE66FD" w:rsidRDefault="00233137" w:rsidP="00233137">
      <w:pPr>
        <w:ind w:left="4956" w:firstLine="708"/>
        <w:rPr>
          <w:sz w:val="28"/>
          <w:szCs w:val="28"/>
        </w:rPr>
      </w:pPr>
    </w:p>
    <w:p w14:paraId="60E78141" w14:textId="77777777" w:rsidR="00233137" w:rsidRPr="00EE66FD" w:rsidRDefault="00233137" w:rsidP="00233137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233137" w:rsidRPr="00EE66FD" w14:paraId="0B8D7A04" w14:textId="77777777" w:rsidTr="00F5467B">
        <w:trPr>
          <w:trHeight w:val="330"/>
        </w:trPr>
        <w:tc>
          <w:tcPr>
            <w:tcW w:w="9322" w:type="dxa"/>
            <w:gridSpan w:val="3"/>
          </w:tcPr>
          <w:p w14:paraId="2C56732E" w14:textId="77777777" w:rsidR="00233137" w:rsidRPr="00EE66FD" w:rsidRDefault="00233137" w:rsidP="00F5467B">
            <w:pPr>
              <w:jc w:val="center"/>
              <w:rPr>
                <w:b/>
                <w:sz w:val="28"/>
                <w:szCs w:val="28"/>
              </w:rPr>
            </w:pPr>
            <w:r w:rsidRPr="00EE66FD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233137" w:rsidRPr="00EE66FD" w14:paraId="381B0AD9" w14:textId="77777777" w:rsidTr="00F5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8E97CF" w14:textId="77777777" w:rsidR="00233137" w:rsidRPr="00EE66FD" w:rsidRDefault="009E165E" w:rsidP="00F5467B">
            <w:pPr>
              <w:jc w:val="both"/>
              <w:rPr>
                <w:sz w:val="28"/>
                <w:szCs w:val="28"/>
                <w:lang w:eastAsia="ar-SA"/>
              </w:rPr>
            </w:pPr>
            <w:r w:rsidRPr="00EE66FD">
              <w:rPr>
                <w:sz w:val="28"/>
                <w:szCs w:val="28"/>
              </w:rPr>
              <w:t xml:space="preserve">Заведующий </w:t>
            </w:r>
            <w:r w:rsidR="00233137" w:rsidRPr="00EE66FD">
              <w:rPr>
                <w:sz w:val="28"/>
                <w:szCs w:val="28"/>
              </w:rPr>
              <w:t>кафедрой</w:t>
            </w:r>
          </w:p>
          <w:p w14:paraId="7262CE6A" w14:textId="77777777" w:rsidR="00233137" w:rsidRPr="00EE66FD" w:rsidRDefault="00CC4645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E66FD">
              <w:rPr>
                <w:sz w:val="28"/>
                <w:szCs w:val="28"/>
              </w:rPr>
              <w:t>елигиозных дисциплин</w:t>
            </w:r>
          </w:p>
          <w:p w14:paraId="5395C021" w14:textId="77777777" w:rsidR="00233137" w:rsidRPr="00EE66FD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2F88323" w14:textId="77777777" w:rsidR="00233137" w:rsidRPr="00EE66FD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2CBA4B1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79DF02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 xml:space="preserve">Декан </w:t>
            </w:r>
            <w:r w:rsidR="00CC4645" w:rsidRPr="00EE66FD">
              <w:rPr>
                <w:sz w:val="28"/>
                <w:szCs w:val="28"/>
              </w:rPr>
              <w:t>факультета</w:t>
            </w:r>
          </w:p>
          <w:p w14:paraId="336D3F39" w14:textId="77777777" w:rsidR="00233137" w:rsidRPr="00EE66FD" w:rsidRDefault="00CC4645" w:rsidP="00F546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исламских наук</w:t>
            </w:r>
          </w:p>
          <w:p w14:paraId="011F42FB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27593F6C" w14:textId="77777777" w:rsidR="00233137" w:rsidRPr="00EE66FD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25E2DA78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0AE3F079" w14:textId="77777777" w:rsidR="00233137" w:rsidRPr="00EE66FD" w:rsidRDefault="00233137" w:rsidP="00F5467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CF6A2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>Заведующий учебн</w:t>
            </w:r>
            <w:r w:rsidR="00AE6370" w:rsidRPr="00EE66FD">
              <w:rPr>
                <w:sz w:val="28"/>
                <w:szCs w:val="28"/>
              </w:rPr>
              <w:t>ым</w:t>
            </w:r>
            <w:r w:rsidRPr="00EE66FD">
              <w:rPr>
                <w:sz w:val="28"/>
                <w:szCs w:val="28"/>
              </w:rPr>
              <w:t xml:space="preserve"> отдел</w:t>
            </w:r>
            <w:r w:rsidR="00AE6370" w:rsidRPr="00EE66FD">
              <w:rPr>
                <w:sz w:val="28"/>
                <w:szCs w:val="28"/>
              </w:rPr>
              <w:t>ом</w:t>
            </w:r>
          </w:p>
          <w:p w14:paraId="6BDE8E89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540F12A8" w14:textId="77777777" w:rsidR="00233137" w:rsidRPr="00EE66FD" w:rsidRDefault="00233137" w:rsidP="00F546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614B9EA8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2D1274E4" w14:textId="77777777" w:rsidR="00233137" w:rsidRPr="00EE66FD" w:rsidRDefault="00233137" w:rsidP="00F5467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007BED45" w14:textId="77777777" w:rsidR="00233137" w:rsidRPr="00EE66FD" w:rsidRDefault="00233137" w:rsidP="00233137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</w:p>
    <w:p w14:paraId="2D4A19A7" w14:textId="39A9B202" w:rsidR="00760A87" w:rsidRDefault="00233137" w:rsidP="00CC4645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  <w:r w:rsidRPr="00EE66FD">
        <w:rPr>
          <w:b/>
          <w:sz w:val="28"/>
          <w:szCs w:val="28"/>
        </w:rPr>
        <w:t>Казань 20</w:t>
      </w:r>
      <w:r w:rsidR="00CC4645">
        <w:rPr>
          <w:b/>
          <w:sz w:val="28"/>
          <w:szCs w:val="28"/>
        </w:rPr>
        <w:t>2</w:t>
      </w:r>
      <w:r w:rsidR="00DA58F7">
        <w:rPr>
          <w:b/>
          <w:sz w:val="28"/>
          <w:szCs w:val="28"/>
        </w:rPr>
        <w:t>1</w:t>
      </w:r>
    </w:p>
    <w:p w14:paraId="0EC6EE3E" w14:textId="77777777" w:rsidR="00760A87" w:rsidRDefault="00760A8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0AE85F3" w14:textId="77777777" w:rsidR="00233137" w:rsidRPr="00EE66FD" w:rsidRDefault="00233137" w:rsidP="00233137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</w:p>
    <w:p w14:paraId="425566B3" w14:textId="77777777" w:rsidR="009E165E" w:rsidRPr="00EE66FD" w:rsidRDefault="009E165E" w:rsidP="009E165E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Наименование направления и профиля </w:t>
      </w:r>
    </w:p>
    <w:p w14:paraId="6151B1B0" w14:textId="77777777" w:rsidR="009E165E" w:rsidRPr="00EE66FD" w:rsidRDefault="00DD193A" w:rsidP="009E165E">
      <w:pPr>
        <w:rPr>
          <w:sz w:val="28"/>
          <w:szCs w:val="28"/>
        </w:rPr>
      </w:pPr>
      <w:r w:rsidRPr="00EE66FD">
        <w:rPr>
          <w:bCs/>
          <w:sz w:val="28"/>
          <w:szCs w:val="28"/>
        </w:rPr>
        <w:t>Н</w:t>
      </w:r>
      <w:r w:rsidR="009E165E" w:rsidRPr="00EE66FD">
        <w:rPr>
          <w:bCs/>
          <w:sz w:val="28"/>
          <w:szCs w:val="28"/>
        </w:rPr>
        <w:t>аправление – «</w:t>
      </w:r>
      <w:r w:rsidR="009E165E" w:rsidRPr="00EE66F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161A93AB" w14:textId="77777777" w:rsidR="009E165E" w:rsidRPr="00EE66FD" w:rsidRDefault="00DD193A" w:rsidP="00DD5988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E66FD">
        <w:rPr>
          <w:bCs/>
          <w:sz w:val="28"/>
          <w:szCs w:val="28"/>
        </w:rPr>
        <w:t>П</w:t>
      </w:r>
      <w:r w:rsidR="009E165E" w:rsidRPr="00EE66FD">
        <w:rPr>
          <w:bCs/>
          <w:sz w:val="28"/>
          <w:szCs w:val="28"/>
        </w:rPr>
        <w:t>рофиль подготовки – «Исламские науки»</w:t>
      </w:r>
    </w:p>
    <w:p w14:paraId="149FBBB9" w14:textId="77777777" w:rsidR="009D4C61" w:rsidRPr="00EE66FD" w:rsidRDefault="0039133E" w:rsidP="00DD193A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E66FD">
        <w:rPr>
          <w:b/>
          <w:sz w:val="28"/>
          <w:szCs w:val="28"/>
          <w:u w:val="single"/>
        </w:rPr>
        <w:t>Код и наименование дисциплины</w:t>
      </w:r>
    </w:p>
    <w:p w14:paraId="4EF16F50" w14:textId="77777777" w:rsidR="00C17063" w:rsidRPr="00EE66FD" w:rsidRDefault="00721E0A" w:rsidP="00721E0A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>ОПД.09 Прикладное исламское право</w:t>
      </w:r>
      <w:r w:rsidR="00CC4645">
        <w:rPr>
          <w:iCs/>
          <w:sz w:val="28"/>
          <w:szCs w:val="28"/>
        </w:rPr>
        <w:t xml:space="preserve"> </w:t>
      </w:r>
      <w:r w:rsidR="00CC4645">
        <w:rPr>
          <w:sz w:val="28"/>
          <w:szCs w:val="28"/>
        </w:rPr>
        <w:t>(кадая муасара)</w:t>
      </w:r>
    </w:p>
    <w:p w14:paraId="1F48385D" w14:textId="77777777" w:rsidR="0024417A" w:rsidRPr="00EE66FD" w:rsidRDefault="00C17063" w:rsidP="00C17063">
      <w:pPr>
        <w:jc w:val="both"/>
        <w:rPr>
          <w:b/>
          <w:sz w:val="28"/>
          <w:szCs w:val="28"/>
          <w:u w:val="single"/>
        </w:rPr>
      </w:pPr>
      <w:r w:rsidRPr="00EE66FD">
        <w:rPr>
          <w:b/>
          <w:sz w:val="28"/>
          <w:szCs w:val="28"/>
          <w:u w:val="single"/>
        </w:rPr>
        <w:t xml:space="preserve">Цель(и) освоения дисциплины, </w:t>
      </w:r>
    </w:p>
    <w:p w14:paraId="30A71BA2" w14:textId="77777777" w:rsidR="004E2BCF" w:rsidRPr="00EE66FD" w:rsidRDefault="003D57D0" w:rsidP="003D57D0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Цель изучения дисциплины – ознакомление студентов с современными формами и видами финансово</w:t>
      </w:r>
      <w:r w:rsidRPr="00EE66FD">
        <w:rPr>
          <w:sz w:val="28"/>
          <w:szCs w:val="28"/>
          <w:rtl/>
        </w:rPr>
        <w:t>-</w:t>
      </w:r>
      <w:r w:rsidRPr="00EE66FD">
        <w:rPr>
          <w:sz w:val="28"/>
          <w:szCs w:val="28"/>
        </w:rPr>
        <w:t>правовых взаимоотношений в исламском праве.</w:t>
      </w:r>
    </w:p>
    <w:p w14:paraId="15DBD325" w14:textId="77777777" w:rsidR="003D57D0" w:rsidRPr="00EE66FD" w:rsidRDefault="003D57D0" w:rsidP="003D57D0">
      <w:pPr>
        <w:spacing w:line="360" w:lineRule="auto"/>
        <w:ind w:firstLine="36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Задачи курса:</w:t>
      </w:r>
    </w:p>
    <w:p w14:paraId="2D3FFC3F" w14:textId="77777777" w:rsidR="003D57D0" w:rsidRPr="00EE66FD" w:rsidRDefault="003D57D0" w:rsidP="003D57D0">
      <w:pPr>
        <w:spacing w:line="360" w:lineRule="auto"/>
        <w:rPr>
          <w:sz w:val="28"/>
          <w:szCs w:val="28"/>
        </w:rPr>
      </w:pPr>
      <w:r w:rsidRPr="00EE66FD">
        <w:rPr>
          <w:sz w:val="28"/>
          <w:szCs w:val="28"/>
        </w:rPr>
        <w:t>1. Ознакомить студентов с отличительными особенностями прикладного исламского права и определить его место среди других крупнейших правовых систем современности.</w:t>
      </w:r>
    </w:p>
    <w:p w14:paraId="0ABCD382" w14:textId="77777777" w:rsidR="003D57D0" w:rsidRPr="00EE66FD" w:rsidRDefault="003D57D0" w:rsidP="003D57D0">
      <w:pPr>
        <w:spacing w:line="360" w:lineRule="auto"/>
        <w:rPr>
          <w:sz w:val="28"/>
          <w:szCs w:val="28"/>
        </w:rPr>
      </w:pPr>
      <w:r w:rsidRPr="00EE66FD">
        <w:rPr>
          <w:sz w:val="28"/>
          <w:szCs w:val="28"/>
        </w:rPr>
        <w:t>2. Ознакомить студентов с системой прикладного исламского права и содержанием основных его разделов.</w:t>
      </w:r>
    </w:p>
    <w:p w14:paraId="090AD4CF" w14:textId="77777777" w:rsidR="003D57D0" w:rsidRPr="00EE66FD" w:rsidRDefault="003D57D0" w:rsidP="003D57D0">
      <w:pPr>
        <w:spacing w:line="360" w:lineRule="auto"/>
        <w:rPr>
          <w:sz w:val="28"/>
          <w:szCs w:val="28"/>
        </w:rPr>
      </w:pPr>
      <w:r w:rsidRPr="00EE66FD">
        <w:rPr>
          <w:sz w:val="28"/>
          <w:szCs w:val="28"/>
        </w:rPr>
        <w:t xml:space="preserve">3. Сформировать у студентов знания, базовые принципы, основные категории и понятия  прикладного исламского права. </w:t>
      </w:r>
    </w:p>
    <w:p w14:paraId="7F92AD9C" w14:textId="77777777" w:rsidR="003D57D0" w:rsidRPr="00EE66FD" w:rsidRDefault="003D57D0" w:rsidP="003D57D0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4. Научить будущих специалистов ориентироваться в современном законодательстве мусульманских стран и разумно и последовательно использовать правовые нормы на практике.</w:t>
      </w:r>
    </w:p>
    <w:p w14:paraId="391B4484" w14:textId="77777777" w:rsidR="003D57D0" w:rsidRPr="00EE66FD" w:rsidRDefault="003D57D0" w:rsidP="003D57D0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5. Ознакомить студентов с методами, используемыми учеными-правоведами при выведении правовых норм в современных вопросах  исламского права.</w:t>
      </w:r>
    </w:p>
    <w:p w14:paraId="662045C1" w14:textId="77777777" w:rsidR="003D57D0" w:rsidRPr="00EE66FD" w:rsidRDefault="003D57D0" w:rsidP="003D57D0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6. Сформировать у студентов умение и навыки применять полученные знания для решения практических проблемных ситуаций, возникающих</w:t>
      </w:r>
    </w:p>
    <w:p w14:paraId="7F20FA17" w14:textId="77777777" w:rsidR="003D57D0" w:rsidRPr="00EE66FD" w:rsidRDefault="003D57D0" w:rsidP="003D57D0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 xml:space="preserve">в сфере действия   прикладного исламского права. </w:t>
      </w:r>
    </w:p>
    <w:p w14:paraId="2F2743A9" w14:textId="77777777" w:rsidR="003D57D0" w:rsidRPr="00EE66FD" w:rsidRDefault="003D57D0" w:rsidP="003D57D0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7. Ознакомить студентов с основными видами договоров, которые используются в исламском праве.</w:t>
      </w:r>
    </w:p>
    <w:p w14:paraId="105B7540" w14:textId="77777777" w:rsidR="003D57D0" w:rsidRPr="00EE66FD" w:rsidRDefault="003D57D0" w:rsidP="003D57D0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8. Научить студентов ориентироваться в специальной литературе, содержащей основные категории и понятия прикладного исламского права, понимать, толковать и правильно использовать всю правовую базу, регулирующую финансово-правовые отношения в вышеупомянутом праве.</w:t>
      </w:r>
    </w:p>
    <w:p w14:paraId="1FADDD56" w14:textId="77777777" w:rsidR="00D24423" w:rsidRPr="00EE66FD" w:rsidRDefault="00D24423" w:rsidP="00C17063">
      <w:pPr>
        <w:jc w:val="both"/>
        <w:rPr>
          <w:sz w:val="28"/>
          <w:szCs w:val="28"/>
        </w:rPr>
      </w:pPr>
    </w:p>
    <w:p w14:paraId="6C10F1D9" w14:textId="77777777" w:rsidR="00C17063" w:rsidRPr="00EE66FD" w:rsidRDefault="00C17063" w:rsidP="00C17063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Место дисциплины</w:t>
      </w:r>
      <w:r w:rsidR="006B4775"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 в структуре ОПОП:</w:t>
      </w:r>
    </w:p>
    <w:p w14:paraId="611B0838" w14:textId="77777777" w:rsidR="00D14457" w:rsidRPr="00EE66FD" w:rsidRDefault="00D14457" w:rsidP="00E44EEF">
      <w:pPr>
        <w:jc w:val="both"/>
        <w:rPr>
          <w:rFonts w:eastAsia="Calibri"/>
          <w:iCs/>
          <w:sz w:val="28"/>
          <w:szCs w:val="28"/>
          <w:lang w:eastAsia="en-US"/>
        </w:rPr>
      </w:pPr>
      <w:r w:rsidRPr="00EE66FD">
        <w:rPr>
          <w:iCs/>
          <w:sz w:val="28"/>
          <w:szCs w:val="28"/>
        </w:rPr>
        <w:t>Данная дисциплина входит в цикл Общие профессиональные дисциплины</w:t>
      </w:r>
      <w:r w:rsidR="00F96958" w:rsidRPr="00EE66FD">
        <w:rPr>
          <w:iCs/>
          <w:sz w:val="28"/>
          <w:szCs w:val="28"/>
        </w:rPr>
        <w:t>. Взаимосвязана с дисциплинами Исламское право (муамалят), Основы исламского права (усуль</w:t>
      </w:r>
      <w:r w:rsidR="00E44EEF">
        <w:rPr>
          <w:iCs/>
          <w:sz w:val="28"/>
          <w:szCs w:val="28"/>
        </w:rPr>
        <w:t xml:space="preserve"> аль-</w:t>
      </w:r>
      <w:r w:rsidR="00F96958" w:rsidRPr="00EE66FD">
        <w:rPr>
          <w:iCs/>
          <w:sz w:val="28"/>
          <w:szCs w:val="28"/>
        </w:rPr>
        <w:t>фикх)</w:t>
      </w:r>
      <w:r w:rsidR="00862B11" w:rsidRPr="00EE66FD">
        <w:rPr>
          <w:iCs/>
          <w:sz w:val="28"/>
          <w:szCs w:val="28"/>
        </w:rPr>
        <w:t xml:space="preserve">. </w:t>
      </w:r>
    </w:p>
    <w:p w14:paraId="651725E2" w14:textId="77777777" w:rsidR="00D14457" w:rsidRPr="00EE66FD" w:rsidRDefault="00D14457" w:rsidP="00C17063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44152B43" w14:textId="77777777" w:rsidR="00DD5988" w:rsidRPr="00EE66FD" w:rsidRDefault="00DD5988" w:rsidP="00862B11">
      <w:pPr>
        <w:jc w:val="both"/>
        <w:rPr>
          <w:rFonts w:eastAsia="Calibri"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Перечень </w:t>
      </w:r>
      <w:r w:rsidR="00696F38" w:rsidRPr="00EE66FD">
        <w:rPr>
          <w:rFonts w:eastAsia="Calibri"/>
          <w:b/>
          <w:sz w:val="28"/>
          <w:szCs w:val="28"/>
          <w:u w:val="single"/>
          <w:lang w:eastAsia="en-US"/>
        </w:rPr>
        <w:t>планируемых результат</w:t>
      </w:r>
      <w:r w:rsidR="00862B11" w:rsidRPr="00EE66FD">
        <w:rPr>
          <w:rFonts w:eastAsia="Calibri"/>
          <w:b/>
          <w:sz w:val="28"/>
          <w:szCs w:val="28"/>
          <w:u w:val="single"/>
          <w:lang w:eastAsia="en-US"/>
        </w:rPr>
        <w:t>ов</w:t>
      </w:r>
      <w:r w:rsidR="00696F38"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 освоения образовательной программы (компетенции)</w:t>
      </w:r>
    </w:p>
    <w:p w14:paraId="7B299336" w14:textId="77777777" w:rsidR="00E44EEF" w:rsidRPr="004305C9" w:rsidRDefault="00E44EEF" w:rsidP="00E44EEF">
      <w:pPr>
        <w:spacing w:line="23" w:lineRule="atLeast"/>
        <w:ind w:firstLine="567"/>
        <w:jc w:val="both"/>
        <w:rPr>
          <w:sz w:val="28"/>
          <w:szCs w:val="28"/>
        </w:rPr>
      </w:pPr>
      <w:r w:rsidRPr="004305C9">
        <w:rPr>
          <w:sz w:val="28"/>
          <w:szCs w:val="28"/>
        </w:rPr>
        <w:t>Данный курс направлен на формирование следующих компетенций:</w:t>
      </w:r>
    </w:p>
    <w:p w14:paraId="050171B6" w14:textId="77777777" w:rsidR="00E44EEF" w:rsidRPr="004305C9" w:rsidRDefault="00E44EEF" w:rsidP="00E44EEF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4305C9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14:paraId="23740698" w14:textId="77777777" w:rsidR="00E44EEF" w:rsidRPr="004305C9" w:rsidRDefault="00E44EEF" w:rsidP="00E44EEF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4305C9">
        <w:rPr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14:paraId="352DC6E4" w14:textId="77777777" w:rsidR="00E44EEF" w:rsidRPr="004305C9" w:rsidRDefault="00E44EEF" w:rsidP="00E44EEF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4305C9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РФ;</w:t>
      </w:r>
    </w:p>
    <w:p w14:paraId="3833F238" w14:textId="77777777" w:rsidR="00E44EEF" w:rsidRPr="004305C9" w:rsidRDefault="00E44EEF" w:rsidP="00E44EEF">
      <w:pPr>
        <w:pStyle w:val="a4"/>
        <w:numPr>
          <w:ilvl w:val="0"/>
          <w:numId w:val="35"/>
        </w:numPr>
        <w:tabs>
          <w:tab w:val="left" w:pos="2945"/>
        </w:tabs>
        <w:spacing w:line="23" w:lineRule="atLeast"/>
        <w:ind w:left="714" w:hanging="357"/>
        <w:contextualSpacing/>
        <w:rPr>
          <w:iCs/>
          <w:sz w:val="28"/>
          <w:szCs w:val="28"/>
        </w:rPr>
      </w:pPr>
      <w:r w:rsidRPr="004305C9">
        <w:rPr>
          <w:color w:val="000000"/>
          <w:sz w:val="28"/>
          <w:szCs w:val="28"/>
        </w:rPr>
        <w:t>способность различать «цели и средств» исламских религиозных норм и традиций;  цели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14:paraId="3BE01C92" w14:textId="77777777" w:rsidR="00E44EEF" w:rsidRPr="004305C9" w:rsidRDefault="00E44EEF" w:rsidP="00E44EEF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305C9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14:paraId="1FB4D8CB" w14:textId="77777777" w:rsidR="00E44EEF" w:rsidRPr="004305C9" w:rsidRDefault="00E44EEF" w:rsidP="00E44EEF">
      <w:pPr>
        <w:pStyle w:val="a4"/>
        <w:numPr>
          <w:ilvl w:val="0"/>
          <w:numId w:val="34"/>
        </w:numPr>
        <w:tabs>
          <w:tab w:val="left" w:pos="2945"/>
        </w:tabs>
        <w:spacing w:line="23" w:lineRule="atLeast"/>
        <w:contextualSpacing/>
        <w:rPr>
          <w:iCs/>
          <w:sz w:val="28"/>
          <w:szCs w:val="28"/>
        </w:rPr>
      </w:pPr>
      <w:r w:rsidRPr="004305C9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</w:r>
    </w:p>
    <w:p w14:paraId="77EDAFB8" w14:textId="77777777" w:rsidR="00E44EEF" w:rsidRPr="004305C9" w:rsidRDefault="00E44EEF" w:rsidP="00E44EEF">
      <w:pPr>
        <w:pStyle w:val="a4"/>
        <w:numPr>
          <w:ilvl w:val="0"/>
          <w:numId w:val="34"/>
        </w:numPr>
        <w:tabs>
          <w:tab w:val="left" w:pos="2945"/>
        </w:tabs>
        <w:spacing w:line="23" w:lineRule="atLeast"/>
        <w:contextualSpacing/>
        <w:rPr>
          <w:iCs/>
          <w:sz w:val="28"/>
          <w:szCs w:val="28"/>
        </w:rPr>
      </w:pPr>
      <w:r w:rsidRPr="004305C9">
        <w:rPr>
          <w:sz w:val="28"/>
          <w:szCs w:val="28"/>
        </w:rPr>
        <w:t>способность к экспертно-консультативной и представительско-посреднической деятельности в государственных, муниципальных, общественных, конфессиональных, международных и межконфессиональных организациях;</w:t>
      </w:r>
    </w:p>
    <w:p w14:paraId="747B2D16" w14:textId="77777777" w:rsidR="00E44EEF" w:rsidRPr="004305C9" w:rsidRDefault="00E44EEF" w:rsidP="00E44EEF">
      <w:pPr>
        <w:pStyle w:val="a4"/>
        <w:numPr>
          <w:ilvl w:val="0"/>
          <w:numId w:val="34"/>
        </w:numPr>
        <w:tabs>
          <w:tab w:val="left" w:pos="2945"/>
        </w:tabs>
        <w:spacing w:line="23" w:lineRule="atLeast"/>
        <w:contextualSpacing/>
        <w:rPr>
          <w:iCs/>
          <w:sz w:val="28"/>
          <w:szCs w:val="28"/>
        </w:rPr>
      </w:pPr>
      <w:r w:rsidRPr="004305C9">
        <w:rPr>
          <w:sz w:val="28"/>
          <w:szCs w:val="28"/>
        </w:rPr>
        <w:t>способность к анализу авторитетных богословских суждений для оценки актуальных проблем личности и общества с исламских позиций;</w:t>
      </w:r>
    </w:p>
    <w:p w14:paraId="347D9FF3" w14:textId="77777777" w:rsidR="00E44EEF" w:rsidRPr="004305C9" w:rsidRDefault="00E44EEF" w:rsidP="00E44EEF">
      <w:pPr>
        <w:pStyle w:val="a4"/>
        <w:numPr>
          <w:ilvl w:val="0"/>
          <w:numId w:val="34"/>
        </w:numPr>
        <w:tabs>
          <w:tab w:val="left" w:pos="2945"/>
        </w:tabs>
        <w:spacing w:line="23" w:lineRule="atLeast"/>
        <w:contextualSpacing/>
        <w:rPr>
          <w:iCs/>
          <w:sz w:val="28"/>
          <w:szCs w:val="28"/>
        </w:rPr>
      </w:pPr>
      <w:r w:rsidRPr="004305C9">
        <w:rPr>
          <w:sz w:val="28"/>
          <w:szCs w:val="28"/>
        </w:rPr>
        <w:t>знание правоприменительной практики исламского шариата в странах, где мусульмане составляют меньшинство/большинство основного населения;</w:t>
      </w:r>
    </w:p>
    <w:p w14:paraId="526E09F6" w14:textId="77777777" w:rsidR="00E44EEF" w:rsidRPr="004305C9" w:rsidRDefault="00E44EEF" w:rsidP="00E44EEF">
      <w:pPr>
        <w:pStyle w:val="a4"/>
        <w:numPr>
          <w:ilvl w:val="0"/>
          <w:numId w:val="34"/>
        </w:numPr>
        <w:tabs>
          <w:tab w:val="left" w:pos="2945"/>
        </w:tabs>
        <w:spacing w:line="23" w:lineRule="atLeast"/>
        <w:contextualSpacing/>
        <w:rPr>
          <w:iCs/>
          <w:sz w:val="28"/>
          <w:szCs w:val="28"/>
        </w:rPr>
      </w:pPr>
      <w:r w:rsidRPr="004305C9">
        <w:rPr>
          <w:sz w:val="28"/>
          <w:szCs w:val="28"/>
        </w:rPr>
        <w:t>способность разъяснять применение ключевых догматических положений исламских наук по проблемам государственного устройства, экономической системы стран, где мусульмане составляют большинство/меньшинство основного населения.</w:t>
      </w:r>
    </w:p>
    <w:p w14:paraId="628116A7" w14:textId="77777777" w:rsidR="00E44EEF" w:rsidRPr="004305C9" w:rsidRDefault="00E44EEF" w:rsidP="00E44EEF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4305C9">
        <w:rPr>
          <w:b/>
          <w:i/>
          <w:sz w:val="28"/>
          <w:szCs w:val="28"/>
        </w:rPr>
        <w:t>Компетенции в области арабского языка (код – АЯК)</w:t>
      </w:r>
    </w:p>
    <w:p w14:paraId="0D4F0147" w14:textId="77777777" w:rsidR="00E44EEF" w:rsidRPr="004305C9" w:rsidRDefault="00E44EEF" w:rsidP="00E44EEF">
      <w:pPr>
        <w:pStyle w:val="a4"/>
        <w:numPr>
          <w:ilvl w:val="0"/>
          <w:numId w:val="33"/>
        </w:numPr>
        <w:tabs>
          <w:tab w:val="left" w:pos="2945"/>
        </w:tabs>
        <w:spacing w:line="23" w:lineRule="atLeast"/>
        <w:contextualSpacing/>
        <w:rPr>
          <w:sz w:val="28"/>
          <w:szCs w:val="28"/>
        </w:rPr>
      </w:pPr>
      <w:r w:rsidRPr="004305C9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Pr="004305C9">
        <w:rPr>
          <w:sz w:val="28"/>
          <w:szCs w:val="28"/>
        </w:rPr>
        <w:t>.</w:t>
      </w:r>
    </w:p>
    <w:p w14:paraId="2AF0B6E5" w14:textId="77777777" w:rsidR="00E44EEF" w:rsidRPr="004305C9" w:rsidRDefault="00E44EEF" w:rsidP="00E44EEF">
      <w:pPr>
        <w:widowControl w:val="0"/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4305C9">
        <w:rPr>
          <w:b/>
          <w:i/>
          <w:sz w:val="28"/>
          <w:szCs w:val="28"/>
        </w:rPr>
        <w:t>Компетенции в области юридической конфликтологии (код – КЮК)</w:t>
      </w:r>
    </w:p>
    <w:p w14:paraId="6FA52836" w14:textId="77777777" w:rsidR="00E44EEF" w:rsidRPr="004305C9" w:rsidRDefault="00E44EEF" w:rsidP="00E44EEF">
      <w:pPr>
        <w:pStyle w:val="a4"/>
        <w:numPr>
          <w:ilvl w:val="0"/>
          <w:numId w:val="33"/>
        </w:numPr>
        <w:spacing w:line="23" w:lineRule="atLeast"/>
        <w:contextualSpacing/>
        <w:rPr>
          <w:sz w:val="28"/>
          <w:szCs w:val="28"/>
        </w:rPr>
      </w:pPr>
      <w:r w:rsidRPr="004305C9">
        <w:rPr>
          <w:sz w:val="28"/>
          <w:szCs w:val="28"/>
        </w:rPr>
        <w:t>способность выявлять правовые составляющие в социальных противоречиях;</w:t>
      </w:r>
    </w:p>
    <w:p w14:paraId="2E048239" w14:textId="77777777" w:rsidR="00E44EEF" w:rsidRPr="004305C9" w:rsidRDefault="00E44EEF" w:rsidP="00E44EEF">
      <w:pPr>
        <w:pStyle w:val="a4"/>
        <w:numPr>
          <w:ilvl w:val="0"/>
          <w:numId w:val="33"/>
        </w:numPr>
        <w:contextualSpacing/>
        <w:rPr>
          <w:sz w:val="28"/>
          <w:szCs w:val="28"/>
        </w:rPr>
      </w:pPr>
      <w:r w:rsidRPr="004305C9">
        <w:rPr>
          <w:sz w:val="28"/>
          <w:szCs w:val="28"/>
        </w:rPr>
        <w:lastRenderedPageBreak/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14:paraId="7E04A00B" w14:textId="77777777" w:rsidR="00E44EEF" w:rsidRPr="004305C9" w:rsidRDefault="00E44EEF" w:rsidP="00E44EE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27CAFF3" w14:textId="77777777" w:rsidR="00E44EEF" w:rsidRPr="004305C9" w:rsidRDefault="00E44EEF" w:rsidP="00E44EEF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305C9">
        <w:rPr>
          <w:b/>
          <w:sz w:val="28"/>
          <w:szCs w:val="28"/>
        </w:rPr>
        <w:t>Структура и содержание дисциплины</w:t>
      </w:r>
    </w:p>
    <w:p w14:paraId="5476AAC2" w14:textId="77777777" w:rsidR="00DD5988" w:rsidRPr="00EE66FD" w:rsidRDefault="00E44EEF" w:rsidP="00E44EEF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305C9">
        <w:rPr>
          <w:b/>
          <w:sz w:val="28"/>
          <w:szCs w:val="28"/>
        </w:rPr>
        <w:t>Объем дисциплины и виды учебной работы</w:t>
      </w:r>
      <w:r w:rsidR="00DD5988"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6781B821" w14:textId="77777777" w:rsidR="00DD5988" w:rsidRPr="00EE66FD" w:rsidRDefault="00DD5988" w:rsidP="00DD5988">
      <w:pPr>
        <w:ind w:firstLine="567"/>
        <w:rPr>
          <w:rFonts w:eastAsia="Calibri"/>
          <w:sz w:val="28"/>
          <w:szCs w:val="28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2835"/>
      </w:tblGrid>
      <w:tr w:rsidR="00DD5988" w:rsidRPr="00EE66FD" w14:paraId="3D446B2A" w14:textId="77777777" w:rsidTr="00BD3A14">
        <w:trPr>
          <w:trHeight w:val="371"/>
        </w:trPr>
        <w:tc>
          <w:tcPr>
            <w:tcW w:w="5316" w:type="dxa"/>
            <w:vMerge w:val="restart"/>
            <w:vAlign w:val="center"/>
          </w:tcPr>
          <w:p w14:paraId="7681BA27" w14:textId="77777777" w:rsidR="00DD5988" w:rsidRPr="00EE66FD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14:paraId="69CF6725" w14:textId="77777777" w:rsidR="00DD5988" w:rsidRPr="00EE66FD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835" w:type="dxa"/>
            <w:vAlign w:val="center"/>
          </w:tcPr>
          <w:p w14:paraId="54B4F5BE" w14:textId="77777777" w:rsidR="00DD5988" w:rsidRPr="00EE66FD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4A4753" w:rsidRPr="00EE66FD" w14:paraId="526054E1" w14:textId="77777777" w:rsidTr="003C0481">
        <w:trPr>
          <w:trHeight w:val="285"/>
        </w:trPr>
        <w:tc>
          <w:tcPr>
            <w:tcW w:w="5316" w:type="dxa"/>
            <w:vMerge/>
            <w:vAlign w:val="center"/>
          </w:tcPr>
          <w:p w14:paraId="04D00EBE" w14:textId="77777777" w:rsidR="004A4753" w:rsidRPr="00EE66FD" w:rsidRDefault="004A47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3CD23264" w14:textId="77777777" w:rsidR="004A4753" w:rsidRPr="00EE66FD" w:rsidRDefault="004A47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6E3F5FA" w14:textId="77777777" w:rsidR="004A4753" w:rsidRPr="00EE66FD" w:rsidRDefault="004A47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DB6903" w:rsidRPr="00EE66FD" w14:paraId="2076258A" w14:textId="77777777" w:rsidTr="003C0481">
        <w:trPr>
          <w:trHeight w:val="435"/>
        </w:trPr>
        <w:tc>
          <w:tcPr>
            <w:tcW w:w="5316" w:type="dxa"/>
            <w:vMerge/>
            <w:vAlign w:val="center"/>
          </w:tcPr>
          <w:p w14:paraId="54A52C81" w14:textId="77777777" w:rsidR="00DB6903" w:rsidRPr="00EE66FD" w:rsidRDefault="00DB690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5FA938DD" w14:textId="77777777" w:rsidR="00DB6903" w:rsidRPr="00EE66FD" w:rsidRDefault="00DB690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9F7549E" w14:textId="77777777" w:rsidR="00DB6903" w:rsidRPr="00EE66FD" w:rsidRDefault="00DB690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DB6903" w:rsidRPr="00EE66FD" w14:paraId="7A7EB129" w14:textId="77777777" w:rsidTr="003C0481">
        <w:trPr>
          <w:trHeight w:val="275"/>
        </w:trPr>
        <w:tc>
          <w:tcPr>
            <w:tcW w:w="5316" w:type="dxa"/>
            <w:vAlign w:val="center"/>
          </w:tcPr>
          <w:p w14:paraId="6F8AE796" w14:textId="77777777" w:rsidR="00DB6903" w:rsidRPr="00EE66FD" w:rsidRDefault="00DB6903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14:paraId="3EE35822" w14:textId="77777777" w:rsidR="00DB6903" w:rsidRPr="00EE66FD" w:rsidRDefault="00DB690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B8E6E5" w14:textId="77777777" w:rsidR="00DB6903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</w:tr>
      <w:tr w:rsidR="00A742C2" w:rsidRPr="00EE66FD" w14:paraId="3989AA60" w14:textId="77777777" w:rsidTr="00BE18FD">
        <w:trPr>
          <w:trHeight w:val="224"/>
        </w:trPr>
        <w:tc>
          <w:tcPr>
            <w:tcW w:w="5316" w:type="dxa"/>
            <w:vAlign w:val="center"/>
          </w:tcPr>
          <w:p w14:paraId="695F6728" w14:textId="77777777" w:rsidR="00A742C2" w:rsidRPr="00EE66FD" w:rsidRDefault="00A742C2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14:paraId="0C054DB7" w14:textId="77777777" w:rsidR="00A742C2" w:rsidRPr="00EE66FD" w:rsidRDefault="00A742C2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831356" w14:textId="77777777" w:rsidR="00A742C2" w:rsidRPr="00EE66FD" w:rsidRDefault="00A742C2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A361CB" w:rsidRPr="00EE66FD" w14:paraId="2CA141B6" w14:textId="77777777" w:rsidTr="003C0481">
        <w:trPr>
          <w:trHeight w:val="70"/>
        </w:trPr>
        <w:tc>
          <w:tcPr>
            <w:tcW w:w="5316" w:type="dxa"/>
            <w:vAlign w:val="center"/>
          </w:tcPr>
          <w:p w14:paraId="715A006F" w14:textId="77777777" w:rsidR="00A361CB" w:rsidRPr="00EE66FD" w:rsidRDefault="00A361CB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14:paraId="24CFA12E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67291E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</w:tr>
      <w:tr w:rsidR="00A361CB" w:rsidRPr="00EE66FD" w14:paraId="1D3B578F" w14:textId="77777777" w:rsidTr="003C0481">
        <w:trPr>
          <w:trHeight w:val="134"/>
        </w:trPr>
        <w:tc>
          <w:tcPr>
            <w:tcW w:w="5316" w:type="dxa"/>
            <w:vAlign w:val="center"/>
          </w:tcPr>
          <w:p w14:paraId="4162A67A" w14:textId="77777777" w:rsidR="00A361CB" w:rsidRPr="00EE66FD" w:rsidRDefault="00A361CB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Практические занятия (ПрЗ)</w:t>
            </w:r>
          </w:p>
        </w:tc>
        <w:tc>
          <w:tcPr>
            <w:tcW w:w="1738" w:type="dxa"/>
            <w:vAlign w:val="center"/>
          </w:tcPr>
          <w:p w14:paraId="00997B7A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22B30A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</w:tr>
      <w:tr w:rsidR="00A361CB" w:rsidRPr="00EE66FD" w14:paraId="2ABCBABC" w14:textId="77777777" w:rsidTr="003C0481">
        <w:trPr>
          <w:trHeight w:val="237"/>
        </w:trPr>
        <w:tc>
          <w:tcPr>
            <w:tcW w:w="5316" w:type="dxa"/>
            <w:vAlign w:val="center"/>
          </w:tcPr>
          <w:p w14:paraId="089ACE86" w14:textId="77777777" w:rsidR="00A361CB" w:rsidRPr="00EE66FD" w:rsidRDefault="00A361CB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14:paraId="35F1A40A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2EDC0E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A361CB" w:rsidRPr="00EE66FD" w14:paraId="5A626C4B" w14:textId="77777777" w:rsidTr="003C0481">
        <w:trPr>
          <w:trHeight w:val="70"/>
        </w:trPr>
        <w:tc>
          <w:tcPr>
            <w:tcW w:w="7054" w:type="dxa"/>
            <w:gridSpan w:val="2"/>
            <w:vAlign w:val="center"/>
          </w:tcPr>
          <w:p w14:paraId="25549A3C" w14:textId="77777777" w:rsidR="00A361CB" w:rsidRPr="00EE66FD" w:rsidRDefault="00A361CB" w:rsidP="00DD5988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ADC4C4" w14:textId="77777777" w:rsidR="00A361CB" w:rsidRPr="00EE66FD" w:rsidRDefault="002A249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14:paraId="0CE151F7" w14:textId="77777777" w:rsidR="00DD5988" w:rsidRPr="00EE66FD" w:rsidRDefault="00DD5988" w:rsidP="00DD5988">
      <w:pPr>
        <w:jc w:val="both"/>
        <w:rPr>
          <w:rFonts w:eastAsia="Calibri"/>
          <w:i/>
          <w:sz w:val="28"/>
          <w:szCs w:val="28"/>
          <w:lang w:eastAsia="en-US"/>
        </w:rPr>
      </w:pPr>
    </w:p>
    <w:p w14:paraId="3B12269B" w14:textId="77777777" w:rsidR="00DD5988" w:rsidRPr="00EE66FD" w:rsidRDefault="00DD5988" w:rsidP="00DD598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Содержание дисциплины</w:t>
      </w:r>
    </w:p>
    <w:p w14:paraId="425FD2CA" w14:textId="77777777" w:rsidR="00094E61" w:rsidRPr="00EE66FD" w:rsidRDefault="00094E61" w:rsidP="00DD598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tbl>
      <w:tblPr>
        <w:tblpPr w:leftFromText="180" w:rightFromText="180" w:vertAnchor="tex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342"/>
        <w:gridCol w:w="1357"/>
        <w:gridCol w:w="2001"/>
        <w:gridCol w:w="2277"/>
      </w:tblGrid>
      <w:tr w:rsidR="00DD5988" w:rsidRPr="00EE66FD" w14:paraId="450F1E5E" w14:textId="77777777" w:rsidTr="0041648C">
        <w:tc>
          <w:tcPr>
            <w:tcW w:w="586" w:type="dxa"/>
          </w:tcPr>
          <w:p w14:paraId="712657FC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482" w:type="dxa"/>
            <w:tcBorders>
              <w:right w:val="single" w:sz="4" w:space="0" w:color="000000"/>
            </w:tcBorders>
            <w:vAlign w:val="center"/>
          </w:tcPr>
          <w:p w14:paraId="670A5F1F" w14:textId="77777777" w:rsidR="00DD5988" w:rsidRPr="00EE66FD" w:rsidRDefault="00DD5988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13F01CC7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D8CC313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1C24A65E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DD5988" w:rsidRPr="00EE66FD" w14:paraId="0826ACC4" w14:textId="77777777" w:rsidTr="0041648C">
        <w:tc>
          <w:tcPr>
            <w:tcW w:w="586" w:type="dxa"/>
          </w:tcPr>
          <w:p w14:paraId="700CDB28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384073A9" w14:textId="77777777" w:rsidR="00DD5988" w:rsidRPr="00EE66FD" w:rsidRDefault="00E35607" w:rsidP="00DD5988">
            <w:pPr>
              <w:spacing w:after="200"/>
              <w:ind w:left="-114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sz w:val="28"/>
                <w:szCs w:val="28"/>
              </w:rPr>
              <w:t>Понятие прикладное исламское право. Прикладное исламское право как учебная дисциплина.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1BA1E40D" w14:textId="77777777" w:rsidR="00DD5988" w:rsidRPr="00EE66FD" w:rsidRDefault="00E35607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2CB68F68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2A84399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C3634FA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69B1FFC" w14:textId="77777777" w:rsidR="00DD5988" w:rsidRPr="00EE66FD" w:rsidRDefault="00F6703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DD5988" w:rsidRPr="00EE66FD" w14:paraId="7DAA9C5C" w14:textId="77777777" w:rsidTr="0041648C">
        <w:trPr>
          <w:trHeight w:val="956"/>
        </w:trPr>
        <w:tc>
          <w:tcPr>
            <w:tcW w:w="586" w:type="dxa"/>
          </w:tcPr>
          <w:p w14:paraId="4EBE80BE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7D5DD2EF" w14:textId="77777777" w:rsidR="00DD5988" w:rsidRPr="00EE66FD" w:rsidRDefault="00394C1D" w:rsidP="00094E61">
            <w:pPr>
              <w:spacing w:after="200"/>
              <w:ind w:left="-114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iCs/>
                <w:sz w:val="28"/>
                <w:szCs w:val="28"/>
              </w:rPr>
              <w:t>Интеллектуальная собственность в исламском праве.</w:t>
            </w:r>
            <w:r w:rsidR="00094E61" w:rsidRPr="00EE66FD">
              <w:rPr>
                <w:iCs/>
                <w:sz w:val="28"/>
                <w:szCs w:val="28"/>
              </w:rPr>
              <w:t>Интеллектуальная</w:t>
            </w:r>
            <w:r w:rsidR="00625DB5" w:rsidRPr="00EE66FD">
              <w:rPr>
                <w:iCs/>
                <w:sz w:val="28"/>
                <w:szCs w:val="28"/>
              </w:rPr>
              <w:t xml:space="preserve"> собственность в контексте </w:t>
            </w:r>
            <w:r w:rsidR="00094E61" w:rsidRPr="00EE66FD">
              <w:rPr>
                <w:iCs/>
                <w:sz w:val="28"/>
                <w:szCs w:val="28"/>
              </w:rPr>
              <w:t>гражданского кодекса Российской Федерации.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137219D5" w14:textId="77777777" w:rsidR="00DD5988" w:rsidRPr="00EE66FD" w:rsidRDefault="00394C1D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 w:hint="cs"/>
                <w:sz w:val="28"/>
                <w:szCs w:val="28"/>
                <w:rtl/>
                <w:lang w:eastAsia="en-US"/>
              </w:rPr>
              <w:t>2</w:t>
            </w:r>
          </w:p>
          <w:p w14:paraId="1B55AF5D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413531FE" w14:textId="77777777" w:rsidR="00DD5988" w:rsidRPr="00EE66FD" w:rsidRDefault="00094E6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30CBA162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EFB0AB7" w14:textId="77777777" w:rsidR="00DD5988" w:rsidRPr="00EE66FD" w:rsidRDefault="00094E6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4FD6C75A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94E61" w:rsidRPr="00EE66FD" w14:paraId="13755BDC" w14:textId="77777777" w:rsidTr="0041648C">
        <w:trPr>
          <w:trHeight w:val="956"/>
        </w:trPr>
        <w:tc>
          <w:tcPr>
            <w:tcW w:w="586" w:type="dxa"/>
          </w:tcPr>
          <w:p w14:paraId="153D7F5E" w14:textId="77777777" w:rsidR="00094E61" w:rsidRPr="00EE66FD" w:rsidRDefault="006B3EBF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734BFC0E" w14:textId="77777777" w:rsidR="006B3EBF" w:rsidRPr="00EE66FD" w:rsidRDefault="006B3EBF" w:rsidP="006B3EB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>Институт страхования</w:t>
            </w:r>
          </w:p>
          <w:p w14:paraId="4511AD28" w14:textId="77777777" w:rsidR="00094E61" w:rsidRPr="00EE66FD" w:rsidRDefault="006B3EBF" w:rsidP="006B3EBF">
            <w:pPr>
              <w:spacing w:after="200"/>
              <w:ind w:left="-114"/>
              <w:rPr>
                <w:iCs/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 xml:space="preserve"> в исламском праве.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522CABFA" w14:textId="77777777" w:rsidR="00094E61" w:rsidRPr="00EE66FD" w:rsidRDefault="00133CB7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16CE647F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6F22B57" w14:textId="77777777" w:rsidR="00094E61" w:rsidRPr="00EE66FD" w:rsidRDefault="00133CB7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094E61" w:rsidRPr="00EE66FD" w14:paraId="0EC4D5D6" w14:textId="77777777" w:rsidTr="0041648C">
        <w:trPr>
          <w:trHeight w:val="956"/>
        </w:trPr>
        <w:tc>
          <w:tcPr>
            <w:tcW w:w="586" w:type="dxa"/>
          </w:tcPr>
          <w:p w14:paraId="1851C3B1" w14:textId="77777777" w:rsidR="00094E61" w:rsidRPr="00EE66FD" w:rsidRDefault="00C20566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13CD1CB1" w14:textId="77777777" w:rsidR="00094E61" w:rsidRPr="00EE66FD" w:rsidRDefault="00C20566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Ценные бумаги в исламском праве.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3ED27F67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2C6E68BD" w14:textId="77777777" w:rsidR="00094E61" w:rsidRPr="00EE66FD" w:rsidRDefault="00C20566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22B4D7BB" w14:textId="77777777" w:rsidR="00094E61" w:rsidRPr="00EE66FD" w:rsidRDefault="00C20566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094E61" w:rsidRPr="00EE66FD" w14:paraId="20FEC37A" w14:textId="77777777" w:rsidTr="0041648C">
        <w:trPr>
          <w:trHeight w:val="956"/>
        </w:trPr>
        <w:tc>
          <w:tcPr>
            <w:tcW w:w="586" w:type="dxa"/>
          </w:tcPr>
          <w:p w14:paraId="304C2F5C" w14:textId="77777777" w:rsidR="00094E61" w:rsidRPr="00EE66FD" w:rsidRDefault="00C20566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75C1B43C" w14:textId="77777777" w:rsidR="00094E61" w:rsidRPr="00EE66FD" w:rsidRDefault="00C20566" w:rsidP="00C20566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>Исламская банковская система.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232C5D81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80BF381" w14:textId="77777777" w:rsidR="00094E61" w:rsidRPr="00EE66FD" w:rsidRDefault="008E7C26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7D898D4D" w14:textId="77777777" w:rsidR="00094E61" w:rsidRPr="00EE66FD" w:rsidRDefault="008E7C26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094E61" w:rsidRPr="00EE66FD" w14:paraId="2316987D" w14:textId="77777777" w:rsidTr="0041648C">
        <w:trPr>
          <w:trHeight w:val="956"/>
        </w:trPr>
        <w:tc>
          <w:tcPr>
            <w:tcW w:w="586" w:type="dxa"/>
          </w:tcPr>
          <w:p w14:paraId="689DE693" w14:textId="77777777" w:rsidR="00094E61" w:rsidRPr="00EE66FD" w:rsidRDefault="008E7C26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0CA38BA5" w14:textId="77777777" w:rsidR="00094E61" w:rsidRPr="00EE66FD" w:rsidRDefault="008E7C26" w:rsidP="008D6E4B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 xml:space="preserve">Современные </w:t>
            </w:r>
            <w:r w:rsidR="008D6E4B" w:rsidRPr="00EE66FD">
              <w:rPr>
                <w:iCs/>
                <w:sz w:val="28"/>
                <w:szCs w:val="28"/>
              </w:rPr>
              <w:t>вопросы</w:t>
            </w:r>
            <w:r w:rsidRPr="00EE66FD">
              <w:rPr>
                <w:iCs/>
                <w:sz w:val="28"/>
                <w:szCs w:val="28"/>
              </w:rPr>
              <w:t xml:space="preserve"> исламского права в области медицины:</w:t>
            </w:r>
          </w:p>
          <w:p w14:paraId="7930DE2D" w14:textId="77777777" w:rsidR="008E7C26" w:rsidRPr="00EE66FD" w:rsidRDefault="008E7C26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 клонирование</w:t>
            </w:r>
          </w:p>
          <w:p w14:paraId="62C86F1D" w14:textId="77777777" w:rsidR="008E7C26" w:rsidRPr="00EE66FD" w:rsidRDefault="008E7C26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 донорство</w:t>
            </w:r>
          </w:p>
          <w:p w14:paraId="3E5B94A9" w14:textId="77777777" w:rsidR="008E7C26" w:rsidRPr="00EE66FD" w:rsidRDefault="008E7C26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 xml:space="preserve">- </w:t>
            </w:r>
            <w:r w:rsidR="008D6E4B" w:rsidRPr="00EE66FD">
              <w:rPr>
                <w:iCs/>
                <w:sz w:val="28"/>
                <w:szCs w:val="28"/>
              </w:rPr>
              <w:t>эвтаназия</w:t>
            </w:r>
          </w:p>
          <w:p w14:paraId="5A62EB2A" w14:textId="77777777" w:rsidR="008D6E4B" w:rsidRPr="00EE66FD" w:rsidRDefault="008D6E4B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 аборт</w:t>
            </w:r>
          </w:p>
          <w:p w14:paraId="1FE486F2" w14:textId="77777777" w:rsidR="008D6E4B" w:rsidRPr="00EE66FD" w:rsidRDefault="008D6E4B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 пластическая хирургия</w:t>
            </w:r>
          </w:p>
          <w:p w14:paraId="1D19BFD8" w14:textId="77777777" w:rsidR="008D6E4B" w:rsidRPr="00EE66FD" w:rsidRDefault="008C403D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-исскуственное оплодотворение</w:t>
            </w:r>
          </w:p>
          <w:p w14:paraId="7FE17158" w14:textId="77777777" w:rsidR="004803D2" w:rsidRPr="00EE66FD" w:rsidRDefault="004803D2" w:rsidP="004803D2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 изменение пола с помощью операции с точки зрения исламского права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06C63FCC" w14:textId="77777777" w:rsidR="00094E61" w:rsidRPr="00EE66FD" w:rsidRDefault="00DB0FF8" w:rsidP="004803D2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4803D2"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E8A2E47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161E4A57" w14:textId="77777777" w:rsidR="00094E61" w:rsidRPr="00EE66FD" w:rsidRDefault="008C403D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F67031" w:rsidRPr="00EE66FD" w14:paraId="0D1093DB" w14:textId="77777777" w:rsidTr="0041648C">
        <w:trPr>
          <w:trHeight w:val="956"/>
        </w:trPr>
        <w:tc>
          <w:tcPr>
            <w:tcW w:w="586" w:type="dxa"/>
          </w:tcPr>
          <w:p w14:paraId="34E4C5AF" w14:textId="77777777" w:rsidR="00F67031" w:rsidRPr="00EE66FD" w:rsidRDefault="00F67031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47808EFC" w14:textId="77777777" w:rsidR="00F67031" w:rsidRPr="00EE66FD" w:rsidRDefault="00F67031" w:rsidP="008D6E4B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Врачебная тайна и врачебная этика в современном исламском праве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29FA2D2B" w14:textId="77777777" w:rsidR="00F67031" w:rsidRPr="00EE66FD" w:rsidRDefault="00F6703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DA3995E" w14:textId="77777777" w:rsidR="00F67031" w:rsidRPr="00EE66FD" w:rsidRDefault="00F6703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83FA7AF" w14:textId="77777777" w:rsidR="00F67031" w:rsidRPr="00EE66FD" w:rsidRDefault="00F6703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94E61" w:rsidRPr="00EE66FD" w14:paraId="5C3368DD" w14:textId="77777777" w:rsidTr="0041648C">
        <w:trPr>
          <w:trHeight w:val="956"/>
        </w:trPr>
        <w:tc>
          <w:tcPr>
            <w:tcW w:w="586" w:type="dxa"/>
          </w:tcPr>
          <w:p w14:paraId="500503A3" w14:textId="77777777" w:rsidR="00094E61" w:rsidRPr="00EE66FD" w:rsidRDefault="00F67031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6B695E34" w14:textId="77777777" w:rsidR="00094E61" w:rsidRPr="00EE66FD" w:rsidRDefault="00133CB7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Бизнес и предпринимательская деятельность в </w:t>
            </w:r>
            <w:r w:rsidRPr="00EE66FD">
              <w:rPr>
                <w:rFonts w:asciiTheme="majorBidi" w:hAnsiTheme="majorBidi" w:cstheme="majorBidi"/>
                <w:bCs/>
                <w:iCs/>
                <w:sz w:val="28"/>
                <w:szCs w:val="28"/>
              </w:rPr>
              <w:t xml:space="preserve">современном </w:t>
            </w: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исламском праве.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444FD080" w14:textId="77777777" w:rsidR="00094E61" w:rsidRPr="00EE66FD" w:rsidRDefault="00133CB7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44FE8FA6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74D9A247" w14:textId="77777777" w:rsidR="00094E61" w:rsidRPr="00EE66FD" w:rsidRDefault="0041648C" w:rsidP="0041648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094E61" w:rsidRPr="00EE66FD" w14:paraId="6044DD50" w14:textId="77777777" w:rsidTr="0041648C">
        <w:trPr>
          <w:trHeight w:val="956"/>
        </w:trPr>
        <w:tc>
          <w:tcPr>
            <w:tcW w:w="586" w:type="dxa"/>
          </w:tcPr>
          <w:p w14:paraId="3B4AD5DB" w14:textId="77777777" w:rsidR="00094E61" w:rsidRPr="00EE66FD" w:rsidRDefault="00094E61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40FAF7CB" w14:textId="77777777" w:rsidR="00094E61" w:rsidRPr="00EE66FD" w:rsidRDefault="00F67031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Сетевой маркетинг с точки зрения исламского права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7700FA4A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B8ED706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31DC01FC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94E61" w:rsidRPr="00EE66FD" w14:paraId="0BFBAFFD" w14:textId="77777777" w:rsidTr="0041648C">
        <w:trPr>
          <w:trHeight w:val="956"/>
        </w:trPr>
        <w:tc>
          <w:tcPr>
            <w:tcW w:w="586" w:type="dxa"/>
          </w:tcPr>
          <w:p w14:paraId="4CEB2BD1" w14:textId="77777777" w:rsidR="00094E61" w:rsidRPr="00EE66FD" w:rsidRDefault="00F67031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74FCBE06" w14:textId="77777777" w:rsidR="00094E61" w:rsidRPr="00EE66FD" w:rsidRDefault="005B4E8E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Трудовая этика в исламе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1F12E8DD" w14:textId="77777777" w:rsidR="00094E61" w:rsidRPr="00EE66FD" w:rsidRDefault="005B4E8E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337C235A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3C650EF5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94E61" w:rsidRPr="00EE66FD" w14:paraId="4511662F" w14:textId="77777777" w:rsidTr="0041648C">
        <w:trPr>
          <w:trHeight w:val="956"/>
        </w:trPr>
        <w:tc>
          <w:tcPr>
            <w:tcW w:w="586" w:type="dxa"/>
          </w:tcPr>
          <w:p w14:paraId="519B2E5D" w14:textId="77777777" w:rsidR="00094E61" w:rsidRPr="00EE66FD" w:rsidRDefault="005B4E8E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494E7B21" w14:textId="77777777" w:rsidR="00094E61" w:rsidRPr="00EE66FD" w:rsidRDefault="005B4E8E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Рынок Форекс с точки зрения исламского права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62D6768E" w14:textId="77777777" w:rsidR="00094E61" w:rsidRPr="00EE66FD" w:rsidRDefault="005B4E8E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588F100F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367ED90" w14:textId="77777777" w:rsidR="00094E61" w:rsidRPr="00EE66FD" w:rsidRDefault="005B4E8E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94E61" w:rsidRPr="00EE66FD" w14:paraId="67F486F6" w14:textId="77777777" w:rsidTr="0041648C">
        <w:trPr>
          <w:trHeight w:val="956"/>
        </w:trPr>
        <w:tc>
          <w:tcPr>
            <w:tcW w:w="586" w:type="dxa"/>
          </w:tcPr>
          <w:p w14:paraId="4789EDBE" w14:textId="77777777" w:rsidR="00094E61" w:rsidRPr="00EE66FD" w:rsidRDefault="004803D2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1172759B" w14:textId="77777777" w:rsidR="00094E61" w:rsidRPr="00EE66FD" w:rsidRDefault="004803D2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Штрафы и неустойки в современном исламском праве. Дорожно-</w:t>
            </w:r>
            <w:r w:rsidRPr="00EE66FD">
              <w:rPr>
                <w:iCs/>
                <w:sz w:val="28"/>
                <w:szCs w:val="28"/>
              </w:rPr>
              <w:lastRenderedPageBreak/>
              <w:t>транспортные происшествия с точки зрения исламского права.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6F167E24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4CF22C2E" w14:textId="77777777" w:rsidR="00094E61" w:rsidRPr="00EE66FD" w:rsidRDefault="00094E6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195B95B" w14:textId="77777777" w:rsidR="00094E61" w:rsidRPr="00EE66FD" w:rsidRDefault="004803D2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</w:tbl>
    <w:p w14:paraId="2AEA8055" w14:textId="77777777" w:rsidR="00034476" w:rsidRPr="00EE66FD" w:rsidRDefault="00034476" w:rsidP="00F20307">
      <w:pPr>
        <w:jc w:val="both"/>
        <w:rPr>
          <w:i/>
          <w:sz w:val="28"/>
          <w:szCs w:val="28"/>
        </w:rPr>
      </w:pPr>
    </w:p>
    <w:p w14:paraId="014A1094" w14:textId="77777777" w:rsidR="006042DB" w:rsidRPr="00EE66FD" w:rsidRDefault="006042DB" w:rsidP="006042D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Методические указания для обучающихся по освоению дисциплины (модуля).</w:t>
      </w:r>
    </w:p>
    <w:p w14:paraId="116AAD20" w14:textId="77777777" w:rsidR="007B157B" w:rsidRPr="00EE66FD" w:rsidRDefault="007B157B" w:rsidP="007B157B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</w:p>
    <w:p w14:paraId="4480504F" w14:textId="77777777" w:rsidR="00647B77" w:rsidRPr="00EE66FD" w:rsidRDefault="00647B77" w:rsidP="007B157B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В процессе освоения </w:t>
      </w:r>
      <w:r w:rsidR="007B157B" w:rsidRPr="00EE66FD">
        <w:rPr>
          <w:bCs/>
          <w:sz w:val="28"/>
          <w:szCs w:val="28"/>
        </w:rPr>
        <w:t>курса</w:t>
      </w:r>
      <w:r w:rsidRPr="00EE66FD">
        <w:rPr>
          <w:bCs/>
          <w:sz w:val="28"/>
          <w:szCs w:val="28"/>
        </w:rPr>
        <w:t xml:space="preserve"> студентам рекомендуется самостоятельно изучить историю возникновения авторского права и написать реферат на эту тему. Кроме того, рекомендуется подробно ознакомиться с законодательством какой-либо мусульманской страны о защите интеллектуальной собственности.</w:t>
      </w:r>
    </w:p>
    <w:p w14:paraId="0995C812" w14:textId="77777777" w:rsidR="00647B77" w:rsidRPr="00EE66FD" w:rsidRDefault="007B157B" w:rsidP="007B157B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Р</w:t>
      </w:r>
      <w:r w:rsidR="00647B77" w:rsidRPr="00EE66FD">
        <w:rPr>
          <w:bCs/>
          <w:sz w:val="28"/>
          <w:szCs w:val="28"/>
        </w:rPr>
        <w:t xml:space="preserve">екомендуется самостоятельно изучить историю возникновения исламских страховых такафол-компаний. Кроме того, на основе лекционного курса и самостоятельной работы рекомендуется составить сопоставительную таблицу, отражающую различие коммерческого страхования и страхования по модели </w:t>
      </w:r>
      <w:r w:rsidR="00647B77" w:rsidRPr="00EE66FD">
        <w:rPr>
          <w:bCs/>
          <w:i/>
          <w:iCs/>
          <w:sz w:val="28"/>
          <w:szCs w:val="28"/>
        </w:rPr>
        <w:t>такафол</w:t>
      </w:r>
      <w:r w:rsidR="00647B77" w:rsidRPr="00EE66FD">
        <w:rPr>
          <w:bCs/>
          <w:sz w:val="28"/>
          <w:szCs w:val="28"/>
        </w:rPr>
        <w:t>.</w:t>
      </w:r>
    </w:p>
    <w:p w14:paraId="522922C5" w14:textId="77777777" w:rsidR="00647B77" w:rsidRPr="00EE66FD" w:rsidRDefault="00647B77" w:rsidP="00647B77">
      <w:pPr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Прежде всего следует обратить особое внимание на усвоение студентами терминов, используемых на данном курсе, т.к. из-за большого их количества и их арабского происхождения это представляет объективную трудность.</w:t>
      </w:r>
    </w:p>
    <w:p w14:paraId="0F27BD4E" w14:textId="77777777" w:rsidR="00647B77" w:rsidRPr="00EE66FD" w:rsidRDefault="00647B77" w:rsidP="00647B77">
      <w:pPr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 Было бы целесообразным рассмотрение практической деятельности Дубайской фондовой биржи, ставшей первым в мире исламским рынком ценных бумаг.</w:t>
      </w:r>
    </w:p>
    <w:p w14:paraId="029615BB" w14:textId="77777777" w:rsidR="00647B77" w:rsidRPr="00EE66FD" w:rsidRDefault="00647B77" w:rsidP="00647B77">
      <w:pPr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 В процессе изложения материала рекомендуется рассмотреть практическую деятельность какого-либо исламского банка. В этой связи было бы целесообразным использование видеолекций о деятельности Международного исламского банка развития и российского Бадр-Форте банка. Кроме того, рекомендуется ознакомить студентов с банковской документацией, используемой исламскими банками в финансовых операциях.</w:t>
      </w:r>
    </w:p>
    <w:p w14:paraId="52CC69D8" w14:textId="77777777" w:rsidR="00647B77" w:rsidRPr="00EE66FD" w:rsidRDefault="00647B77" w:rsidP="00647B77">
      <w:pPr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Для более полного и комплексного усвоения схем ипотечного кредитования рекомендуется использовать как можно больше практических </w:t>
      </w:r>
      <w:r w:rsidRPr="00EE66FD">
        <w:rPr>
          <w:bCs/>
          <w:sz w:val="28"/>
          <w:szCs w:val="28"/>
        </w:rPr>
        <w:lastRenderedPageBreak/>
        <w:t>примеров. Кроме того, рекомендуется рассмотреть российскую «Программу приобретения жилья для мусульман», осуществляемую потребительским обществом «Мэнзил» при содействии Бадр-Форте банка.</w:t>
      </w:r>
    </w:p>
    <w:p w14:paraId="0705652E" w14:textId="77777777" w:rsidR="00647B77" w:rsidRPr="00EE66FD" w:rsidRDefault="00647B77" w:rsidP="00647B77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Рекомендуется самостоятельно изучить историю возникновения и развития денежной системы в арабском халифате и написать реферат на эту тему.</w:t>
      </w:r>
    </w:p>
    <w:p w14:paraId="75075ACB" w14:textId="77777777" w:rsidR="00647B77" w:rsidRPr="00EE66FD" w:rsidRDefault="00647B77" w:rsidP="00647B77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Рекомендуется самостоятельно изучить вопрос о перспективе открытия «исламских окон» в коммерческих банках. Кроме того, рекомендуется провести сравнительный анализ деятельности исламских банков в Малайзии, Ближнем Востоке и Европе </w:t>
      </w:r>
    </w:p>
    <w:p w14:paraId="363309B8" w14:textId="77777777" w:rsidR="00647B77" w:rsidRPr="00EE66FD" w:rsidRDefault="00647B77" w:rsidP="00647B77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>и написать реферат на эту тему.</w:t>
      </w:r>
    </w:p>
    <w:p w14:paraId="5F08A7F1" w14:textId="77777777" w:rsidR="00647B77" w:rsidRPr="00EE66FD" w:rsidRDefault="00647B77" w:rsidP="00647B77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В процессе освоения дисциплины студентам рекомендуется самостоятельно изучить историю исламской ипотеки в зарубежных странах и написать реферат на эту тему.</w:t>
      </w:r>
    </w:p>
    <w:p w14:paraId="6A1FA90E" w14:textId="77777777" w:rsidR="00647B77" w:rsidRPr="00EE66FD" w:rsidRDefault="00647B77" w:rsidP="00647B77">
      <w:pPr>
        <w:tabs>
          <w:tab w:val="left" w:pos="36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>--  изучить разработанную в шариате концепцию обязательства в качестве</w:t>
      </w:r>
    </w:p>
    <w:p w14:paraId="5BA57C7D" w14:textId="77777777" w:rsidR="00647B77" w:rsidRPr="00EE66FD" w:rsidRDefault="00647B77" w:rsidP="00647B77">
      <w:pPr>
        <w:tabs>
          <w:tab w:val="left" w:pos="36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основы, регламентирующей различные виды договоров, используемых</w:t>
      </w:r>
    </w:p>
    <w:p w14:paraId="76A5B1A8" w14:textId="77777777" w:rsidR="00647B77" w:rsidRPr="00EE66FD" w:rsidRDefault="00647B77" w:rsidP="00647B77">
      <w:pPr>
        <w:tabs>
          <w:tab w:val="left" w:pos="36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в хозяйственном исламском праве;</w:t>
      </w:r>
    </w:p>
    <w:p w14:paraId="4D9D6999" w14:textId="77777777" w:rsidR="00647B77" w:rsidRPr="00EE66FD" w:rsidRDefault="00647B77" w:rsidP="007B157B">
      <w:pPr>
        <w:tabs>
          <w:tab w:val="left" w:pos="36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-- ознакомить студентов с решением наиболее острых проблемам в области медицины в исламском праве. </w:t>
      </w:r>
    </w:p>
    <w:p w14:paraId="2AE8FE41" w14:textId="77777777" w:rsidR="00647B77" w:rsidRPr="00EE66FD" w:rsidRDefault="00647B77" w:rsidP="00647B77">
      <w:pPr>
        <w:tabs>
          <w:tab w:val="left" w:pos="540"/>
          <w:tab w:val="left" w:pos="720"/>
        </w:tabs>
        <w:spacing w:line="360" w:lineRule="auto"/>
        <w:ind w:firstLine="540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При изучении вопроса о запрете ростовщического процента студенту рекомендуется самостоятельно исследовать историю появления </w:t>
      </w:r>
    </w:p>
    <w:p w14:paraId="476EDE20" w14:textId="77777777" w:rsidR="00647B77" w:rsidRPr="00EE66FD" w:rsidRDefault="00647B77" w:rsidP="00647B77">
      <w:pPr>
        <w:tabs>
          <w:tab w:val="left" w:pos="540"/>
          <w:tab w:val="left" w:pos="72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>и развития ссудного процента, начиная с эпохи античности и написать реферат на эту тему.</w:t>
      </w:r>
    </w:p>
    <w:p w14:paraId="034C5BA7" w14:textId="77777777" w:rsidR="00647B77" w:rsidRPr="00EE66FD" w:rsidRDefault="00647B77" w:rsidP="00647B77">
      <w:pPr>
        <w:tabs>
          <w:tab w:val="left" w:pos="540"/>
          <w:tab w:val="left" w:pos="72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В процессе изучения тем на основе лекционного материала </w:t>
      </w:r>
    </w:p>
    <w:p w14:paraId="2364C9F8" w14:textId="77777777" w:rsidR="00647B77" w:rsidRPr="00EE66FD" w:rsidRDefault="00647B77" w:rsidP="00647B77">
      <w:pPr>
        <w:tabs>
          <w:tab w:val="left" w:pos="540"/>
          <w:tab w:val="left" w:pos="72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и самостоятельной работы студентам рекомендуется составить сопоставительную таблицу, отражающую сходство и различие операций </w:t>
      </w:r>
      <w:r w:rsidRPr="00EE66FD">
        <w:rPr>
          <w:bCs/>
          <w:i/>
          <w:iCs/>
          <w:sz w:val="28"/>
          <w:szCs w:val="28"/>
        </w:rPr>
        <w:t>мудараба</w:t>
      </w:r>
      <w:r w:rsidRPr="00EE66FD">
        <w:rPr>
          <w:bCs/>
          <w:sz w:val="28"/>
          <w:szCs w:val="28"/>
        </w:rPr>
        <w:t xml:space="preserve"> и </w:t>
      </w:r>
      <w:r w:rsidRPr="00EE66FD">
        <w:rPr>
          <w:bCs/>
          <w:i/>
          <w:iCs/>
          <w:sz w:val="28"/>
          <w:szCs w:val="28"/>
        </w:rPr>
        <w:t>мушарака</w:t>
      </w:r>
      <w:r w:rsidRPr="00EE66FD">
        <w:rPr>
          <w:bCs/>
          <w:sz w:val="28"/>
          <w:szCs w:val="28"/>
        </w:rPr>
        <w:t>.</w:t>
      </w:r>
    </w:p>
    <w:p w14:paraId="6CA500B1" w14:textId="0919B754" w:rsidR="00C11DBB" w:rsidRPr="00EE66FD" w:rsidRDefault="008E3039" w:rsidP="00C11DBB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C11DBB">
        <w:rPr>
          <w:b/>
          <w:bCs/>
          <w:sz w:val="28"/>
          <w:szCs w:val="28"/>
        </w:rPr>
        <w:t>емы семинарских занятий:</w:t>
      </w:r>
    </w:p>
    <w:p w14:paraId="11186FBA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Фьючерсы с точки зрения исламского права;</w:t>
      </w:r>
    </w:p>
    <w:p w14:paraId="7182FBEC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Выплата закята с облигаций;</w:t>
      </w:r>
    </w:p>
    <w:p w14:paraId="49078645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Ипотека с точки зрения исламского права;</w:t>
      </w:r>
    </w:p>
    <w:p w14:paraId="40B6D085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lastRenderedPageBreak/>
        <w:t>Взаимодействие исламских банков с неисламскими;</w:t>
      </w:r>
    </w:p>
    <w:p w14:paraId="406A54C9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История денег. Современные формы денег;</w:t>
      </w:r>
    </w:p>
    <w:p w14:paraId="4A436E06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Ростовщический процент и его современные формы;</w:t>
      </w:r>
    </w:p>
    <w:p w14:paraId="17E0AF34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Сетевой маркетинг с точки зрения исламского права.</w:t>
      </w:r>
    </w:p>
    <w:p w14:paraId="21AE1B42" w14:textId="77777777" w:rsidR="006042DB" w:rsidRPr="00EE66FD" w:rsidRDefault="006042DB" w:rsidP="006042DB">
      <w:pPr>
        <w:ind w:firstLine="567"/>
        <w:jc w:val="both"/>
        <w:rPr>
          <w:b/>
          <w:i/>
          <w:sz w:val="28"/>
          <w:szCs w:val="28"/>
          <w:u w:val="single"/>
        </w:rPr>
      </w:pPr>
    </w:p>
    <w:p w14:paraId="2F5883C0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71C32F3E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Основная литература</w:t>
      </w:r>
    </w:p>
    <w:p w14:paraId="67F85D33" w14:textId="126D33AB" w:rsidR="007B157B" w:rsidRPr="003E0579" w:rsidRDefault="003E0579" w:rsidP="003E0579">
      <w:pPr>
        <w:numPr>
          <w:ilvl w:val="0"/>
          <w:numId w:val="22"/>
        </w:numPr>
        <w:ind w:left="714" w:hanging="357"/>
        <w:jc w:val="both"/>
        <w:rPr>
          <w:sz w:val="40"/>
          <w:szCs w:val="40"/>
        </w:rPr>
      </w:pPr>
      <w:r w:rsidRPr="003E0579">
        <w:rPr>
          <w:sz w:val="28"/>
          <w:szCs w:val="28"/>
          <w:shd w:val="clear" w:color="auto" w:fill="FFFFFF"/>
        </w:rPr>
        <w:t xml:space="preserve">Муратов, М. Р. Религиозно-правовые вопросы в современном исламском праве : учебное пособие / М. Р. Муратов. - Казань : РИИ, 2020. - 188 с. - Текст : электронный. - URL: </w:t>
      </w:r>
      <w:hyperlink r:id="rId8" w:history="1">
        <w:r w:rsidRPr="003E0579">
          <w:rPr>
            <w:rStyle w:val="ad"/>
            <w:color w:val="auto"/>
            <w:sz w:val="28"/>
            <w:szCs w:val="28"/>
            <w:shd w:val="clear" w:color="auto" w:fill="FFFFFF"/>
          </w:rPr>
          <w:t>https://znanium.com/catalog/product/1217003</w:t>
        </w:r>
      </w:hyperlink>
    </w:p>
    <w:p w14:paraId="35B45EB9" w14:textId="70A5FBB1" w:rsidR="003E0579" w:rsidRPr="003E0579" w:rsidRDefault="003E0579" w:rsidP="003E0579">
      <w:pPr>
        <w:numPr>
          <w:ilvl w:val="0"/>
          <w:numId w:val="22"/>
        </w:numPr>
        <w:ind w:left="714" w:hanging="357"/>
        <w:jc w:val="both"/>
        <w:rPr>
          <w:sz w:val="40"/>
          <w:szCs w:val="40"/>
        </w:rPr>
      </w:pPr>
      <w:r w:rsidRPr="003E0579">
        <w:rPr>
          <w:sz w:val="28"/>
          <w:szCs w:val="28"/>
          <w:shd w:val="clear" w:color="auto" w:fill="FFFFFF"/>
        </w:rPr>
        <w:t>Муратов, М. Р. Страхование в исламском праве : учебное пособие / М. Р. Муратов. - Казань : РИИ, 2020. - 55 с. - Текст : электронный. - URL: https://znanium.com/catalog/product/1217005</w:t>
      </w:r>
    </w:p>
    <w:p w14:paraId="3E1C5B26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Дополнительная литература</w:t>
      </w:r>
    </w:p>
    <w:p w14:paraId="48782ED0" w14:textId="2AD5D0EF" w:rsidR="00482B72" w:rsidRPr="006F5EBB" w:rsidRDefault="003E0579" w:rsidP="003E0579">
      <w:pPr>
        <w:pStyle w:val="a4"/>
        <w:numPr>
          <w:ilvl w:val="0"/>
          <w:numId w:val="22"/>
        </w:numPr>
        <w:ind w:left="714" w:hanging="357"/>
        <w:jc w:val="both"/>
        <w:rPr>
          <w:rFonts w:eastAsia="Calibri"/>
          <w:bCs/>
          <w:iCs/>
          <w:sz w:val="40"/>
          <w:szCs w:val="40"/>
          <w:lang w:eastAsia="en-US"/>
        </w:rPr>
      </w:pPr>
      <w:r w:rsidRPr="003E0579">
        <w:rPr>
          <w:sz w:val="28"/>
          <w:szCs w:val="28"/>
          <w:shd w:val="clear" w:color="auto" w:fill="FFFFFF"/>
        </w:rPr>
        <w:t xml:space="preserve">Муратов, М. Р. Концептуальные основы исламской экономической модели : практикум / М. Р. Муратов. - Казань : РИИ, 2020. - 121 с. - Текст : электронный. - URL: </w:t>
      </w:r>
      <w:hyperlink r:id="rId9" w:history="1">
        <w:r w:rsidR="006F5EBB" w:rsidRPr="00A174E8">
          <w:rPr>
            <w:rStyle w:val="ad"/>
            <w:sz w:val="28"/>
            <w:szCs w:val="28"/>
            <w:shd w:val="clear" w:color="auto" w:fill="FFFFFF"/>
          </w:rPr>
          <w:t>https://znanium.com/catalog/product/1215859</w:t>
        </w:r>
      </w:hyperlink>
    </w:p>
    <w:p w14:paraId="72B935B3" w14:textId="76D98F04" w:rsidR="006F5EBB" w:rsidRPr="002A10D3" w:rsidRDefault="006F5EBB" w:rsidP="003E0579">
      <w:pPr>
        <w:pStyle w:val="a4"/>
        <w:numPr>
          <w:ilvl w:val="0"/>
          <w:numId w:val="22"/>
        </w:numPr>
        <w:ind w:left="714" w:hanging="357"/>
        <w:jc w:val="both"/>
        <w:rPr>
          <w:rFonts w:eastAsia="Calibri"/>
          <w:bCs/>
          <w:iCs/>
          <w:sz w:val="52"/>
          <w:szCs w:val="52"/>
          <w:lang w:eastAsia="en-US"/>
        </w:rPr>
      </w:pPr>
      <w:r w:rsidRPr="006F5EBB">
        <w:rPr>
          <w:sz w:val="28"/>
          <w:szCs w:val="28"/>
          <w:shd w:val="clear" w:color="auto" w:fill="FFFFFF"/>
        </w:rPr>
        <w:t xml:space="preserve">Вахитов, Г. З. Основы исламской экономики : учебное пособие / Г. З. Вахитов. - Казань : КФУ, 2011. - 206 с. - Текст : электронный. - URL: </w:t>
      </w:r>
      <w:hyperlink r:id="rId10" w:history="1">
        <w:r w:rsidR="002A10D3" w:rsidRPr="00B85E35">
          <w:rPr>
            <w:rStyle w:val="ad"/>
            <w:sz w:val="28"/>
            <w:szCs w:val="28"/>
            <w:shd w:val="clear" w:color="auto" w:fill="FFFFFF"/>
          </w:rPr>
          <w:t>https://znanium.com/catalog/product/1215839</w:t>
        </w:r>
      </w:hyperlink>
    </w:p>
    <w:p w14:paraId="14802285" w14:textId="370E8B81" w:rsidR="002A10D3" w:rsidRPr="002A10D3" w:rsidRDefault="002A10D3" w:rsidP="003E0579">
      <w:pPr>
        <w:pStyle w:val="a4"/>
        <w:numPr>
          <w:ilvl w:val="0"/>
          <w:numId w:val="22"/>
        </w:numPr>
        <w:ind w:left="714" w:hanging="35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2A10D3">
        <w:rPr>
          <w:rFonts w:eastAsia="Calibri"/>
          <w:bCs/>
          <w:iCs/>
          <w:sz w:val="28"/>
          <w:szCs w:val="28"/>
          <w:lang w:eastAsia="en-US"/>
        </w:rPr>
        <w:t>Фикх имущественных отношений / Рафик Юнус аль-Мисри; пер. с араб.: Д. Аджи; редсовет: Б.Ф. Мулюков [и др.]. - Москва: Исламская кн., 2015. - 320 с.</w:t>
      </w:r>
    </w:p>
    <w:p w14:paraId="45A8C5F7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 (модулю).</w:t>
      </w:r>
    </w:p>
    <w:p w14:paraId="76BF7DDA" w14:textId="40E7E57F" w:rsidR="007B157B" w:rsidRPr="00A12983" w:rsidRDefault="007B157B" w:rsidP="00FB5295">
      <w:pPr>
        <w:spacing w:before="60"/>
        <w:ind w:left="360"/>
        <w:jc w:val="both"/>
        <w:rPr>
          <w:sz w:val="28"/>
          <w:szCs w:val="28"/>
        </w:rPr>
      </w:pPr>
      <w:r w:rsidRPr="00EE66FD">
        <w:rPr>
          <w:sz w:val="28"/>
          <w:szCs w:val="28"/>
          <w:shd w:val="clear" w:color="auto" w:fill="FFFFFF"/>
        </w:rPr>
        <w:t>1</w:t>
      </w:r>
      <w:r w:rsidRPr="00A12983">
        <w:rPr>
          <w:sz w:val="28"/>
          <w:szCs w:val="28"/>
          <w:shd w:val="clear" w:color="auto" w:fill="FFFFFF"/>
        </w:rPr>
        <w:t xml:space="preserve">. </w:t>
      </w:r>
      <w:r w:rsidR="00A12983" w:rsidRPr="00A12983">
        <w:rPr>
          <w:sz w:val="28"/>
          <w:szCs w:val="28"/>
          <w:shd w:val="clear" w:color="auto" w:fill="FFFFFF"/>
        </w:rPr>
        <w:t>Беккин, Р. И. Исламское страхование (такафул) : учебное пособие / Р. И. Беккин. - Казань : Казанский ун-т, 2012. - 140 с. - ISBN 978-5-00019-002-9. - Текст : электронный. - URL: https://znanium.com/catalog/product/1215868</w:t>
      </w:r>
    </w:p>
    <w:p w14:paraId="2B4C0E54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1FCE895B" w14:textId="77777777" w:rsidR="007B157B" w:rsidRPr="00EE66FD" w:rsidRDefault="008B52C7" w:rsidP="007B157B">
      <w:pPr>
        <w:ind w:firstLine="567"/>
        <w:jc w:val="both"/>
        <w:rPr>
          <w:rFonts w:eastAsia="Calibri"/>
          <w:sz w:val="28"/>
          <w:szCs w:val="28"/>
        </w:rPr>
      </w:pPr>
      <w:hyperlink r:id="rId11" w:history="1">
        <w:r w:rsidR="007B157B" w:rsidRPr="00EE66FD">
          <w:rPr>
            <w:rStyle w:val="ad"/>
            <w:sz w:val="28"/>
            <w:szCs w:val="28"/>
          </w:rPr>
          <w:t>http://darul-kutub.com</w:t>
        </w:r>
      </w:hyperlink>
    </w:p>
    <w:p w14:paraId="0812C4F4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531A7B7D" w14:textId="77777777" w:rsidR="00D155F4" w:rsidRPr="00EE66FD" w:rsidRDefault="00BE18FD" w:rsidP="00D155F4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3A0042C0" w14:textId="77777777" w:rsidR="00D155F4" w:rsidRPr="00EE66FD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</w:p>
    <w:p w14:paraId="370D9F82" w14:textId="77777777" w:rsidR="007B157B" w:rsidRPr="00EE66FD" w:rsidRDefault="007B157B" w:rsidP="007B157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EE66FD">
        <w:rPr>
          <w:rFonts w:eastAsia="Calibri"/>
          <w:i/>
          <w:sz w:val="28"/>
          <w:szCs w:val="28"/>
          <w:lang w:eastAsia="en-US"/>
        </w:rPr>
        <w:t>- Проектор</w:t>
      </w:r>
    </w:p>
    <w:p w14:paraId="20AD1D50" w14:textId="0DA5FA63" w:rsidR="007B157B" w:rsidRDefault="007B157B" w:rsidP="007B157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33835FA3" w14:textId="51F8C87B" w:rsidR="006F5EBB" w:rsidRDefault="006F5EBB" w:rsidP="007B157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502FEF79" w14:textId="5A02D829" w:rsidR="006F5EBB" w:rsidRDefault="006F5EBB" w:rsidP="007B157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3A2B899E" w14:textId="77777777" w:rsidR="006F5EBB" w:rsidRPr="00EE66FD" w:rsidRDefault="006F5EBB" w:rsidP="007B157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2C4A4CCC" w14:textId="334B3B61" w:rsidR="00D155F4" w:rsidRPr="00EE66FD" w:rsidRDefault="00D155F4" w:rsidP="006F5EBB">
      <w:pPr>
        <w:ind w:firstLine="567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6F5EBB"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EE66FD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3970F392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64EEAF68" w14:textId="77777777" w:rsidR="008608E8" w:rsidRPr="00EE66FD" w:rsidRDefault="008608E8" w:rsidP="008608E8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Cs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709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4253"/>
        <w:gridCol w:w="4252"/>
      </w:tblGrid>
      <w:tr w:rsidR="005A703A" w:rsidRPr="00EE66FD" w14:paraId="1D8514F7" w14:textId="77777777" w:rsidTr="004E45EA">
        <w:tc>
          <w:tcPr>
            <w:tcW w:w="1204" w:type="dxa"/>
            <w:shd w:val="clear" w:color="auto" w:fill="auto"/>
          </w:tcPr>
          <w:p w14:paraId="33CC0432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Группа компетенции</w:t>
            </w:r>
          </w:p>
        </w:tc>
        <w:tc>
          <w:tcPr>
            <w:tcW w:w="4253" w:type="dxa"/>
            <w:shd w:val="clear" w:color="auto" w:fill="auto"/>
          </w:tcPr>
          <w:p w14:paraId="34C9BCB8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252" w:type="dxa"/>
            <w:shd w:val="clear" w:color="auto" w:fill="auto"/>
          </w:tcPr>
          <w:p w14:paraId="3A59AE6B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5A703A" w:rsidRPr="00EE66FD" w14:paraId="6CB7CD2D" w14:textId="77777777" w:rsidTr="004E45EA">
        <w:tc>
          <w:tcPr>
            <w:tcW w:w="1204" w:type="dxa"/>
            <w:shd w:val="clear" w:color="auto" w:fill="auto"/>
          </w:tcPr>
          <w:p w14:paraId="15821642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РК</w:t>
            </w:r>
          </w:p>
        </w:tc>
        <w:tc>
          <w:tcPr>
            <w:tcW w:w="4253" w:type="dxa"/>
            <w:shd w:val="clear" w:color="auto" w:fill="auto"/>
          </w:tcPr>
          <w:p w14:paraId="3A9CA33D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      </w:r>
          </w:p>
          <w:p w14:paraId="262F3D05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способность к экспертно-консультативной и представительско-посреднической деятельности в государственных, муниципальных, общественных, конфессиональных, международных и межконфессиональных организациях;</w:t>
            </w:r>
          </w:p>
          <w:p w14:paraId="7D44A4D5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способность к анализу авторитетных богословских суждений для оценки актуальных проблем личности и общества с исламских позиций;</w:t>
            </w:r>
          </w:p>
          <w:p w14:paraId="4D746C2D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знание правоприменительной практики исламского шариата в странах, где мусульмане составляют меньшинство/большинство основного населения;</w:t>
            </w:r>
          </w:p>
          <w:p w14:paraId="0666CA4D" w14:textId="77777777" w:rsidR="005A703A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 xml:space="preserve">способность разъяснять применение ключевых догматических положений исламских наук по проблемам государственного устройства, экономической системы стран, где мусульмане составляют </w:t>
            </w:r>
            <w:r w:rsidRPr="00E44EEF">
              <w:rPr>
                <w:sz w:val="28"/>
                <w:szCs w:val="28"/>
              </w:rPr>
              <w:lastRenderedPageBreak/>
              <w:t>большинство/меньшинство основного населения.</w:t>
            </w:r>
          </w:p>
        </w:tc>
        <w:tc>
          <w:tcPr>
            <w:tcW w:w="4252" w:type="dxa"/>
            <w:shd w:val="clear" w:color="auto" w:fill="auto"/>
          </w:tcPr>
          <w:p w14:paraId="306B982E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lastRenderedPageBreak/>
              <w:t>Знает: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ключевые канонические исламские источники</w:t>
            </w:r>
            <w:r w:rsidRPr="00EE66FD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;</w:t>
            </w:r>
          </w:p>
          <w:p w14:paraId="2AB9FCFF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t>Умеет: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bCs/>
                <w:iCs/>
                <w:color w:val="000000"/>
                <w:sz w:val="28"/>
                <w:szCs w:val="28"/>
              </w:rPr>
              <w:t xml:space="preserve">анализировать канонические исламские источники </w:t>
            </w:r>
            <w:r w:rsidRPr="00EE66FD">
              <w:rPr>
                <w:rFonts w:asciiTheme="majorBidi" w:hAnsiTheme="majorBidi" w:cstheme="majorBidi"/>
                <w:bCs/>
                <w:sz w:val="28"/>
                <w:szCs w:val="28"/>
              </w:rPr>
              <w:t>с использованием методологии основных исламских наук</w:t>
            </w:r>
            <w:r w:rsidRPr="00EE66FD">
              <w:rPr>
                <w:rStyle w:val="FontStyle11"/>
                <w:rFonts w:asciiTheme="majorBidi" w:hAnsiTheme="majorBidi" w:cstheme="majorBidi"/>
                <w:color w:val="000000"/>
                <w:sz w:val="28"/>
                <w:szCs w:val="28"/>
              </w:rPr>
              <w:t>;</w:t>
            </w:r>
          </w:p>
          <w:p w14:paraId="3C2B85C6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t>Владеет: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bCs/>
                <w:sz w:val="28"/>
                <w:szCs w:val="28"/>
              </w:rPr>
              <w:t>с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пособностью анализировать авторитетные богословские суждения для оценки актуальных проблем личности и общества с исламских позиций</w:t>
            </w:r>
          </w:p>
        </w:tc>
      </w:tr>
      <w:tr w:rsidR="005A703A" w:rsidRPr="00EE66FD" w14:paraId="3B81AC74" w14:textId="77777777" w:rsidTr="004E45EA">
        <w:tc>
          <w:tcPr>
            <w:tcW w:w="1204" w:type="dxa"/>
            <w:shd w:val="clear" w:color="auto" w:fill="auto"/>
          </w:tcPr>
          <w:p w14:paraId="624725CA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АЯК</w:t>
            </w:r>
          </w:p>
        </w:tc>
        <w:tc>
          <w:tcPr>
            <w:tcW w:w="4253" w:type="dxa"/>
            <w:shd w:val="clear" w:color="auto" w:fill="auto"/>
          </w:tcPr>
          <w:p w14:paraId="5E81ACB1" w14:textId="77777777" w:rsidR="005A703A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знание основной классической религиозной исламской терминологии, необходимой для изучения исламских наук на арабском языке.</w:t>
            </w:r>
          </w:p>
        </w:tc>
        <w:tc>
          <w:tcPr>
            <w:tcW w:w="4252" w:type="dxa"/>
            <w:shd w:val="clear" w:color="auto" w:fill="auto"/>
          </w:tcPr>
          <w:p w14:paraId="2FCAFB3D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t>Знает: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 xml:space="preserve"> религиозную исламскую терминологию </w:t>
            </w:r>
            <w:r w:rsidRPr="00EE66FD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be-BY"/>
              </w:rPr>
              <w:t xml:space="preserve">в 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области прикладного исламского права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;</w:t>
            </w:r>
          </w:p>
          <w:p w14:paraId="19150D15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t>Умеет: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применять 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 xml:space="preserve">религиозную исламскую терминологию </w:t>
            </w:r>
            <w:r w:rsidRPr="00EE66FD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be-BY"/>
              </w:rPr>
              <w:t xml:space="preserve">в 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области прикладного исламского права на арабском языке; 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использовать и понимать специальную религиозную терминологию при чтении религиозных текстов по дисциплине «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Прикладное исламское право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» на арабском языке;</w:t>
            </w:r>
          </w:p>
          <w:p w14:paraId="57A3A1C3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Владеет: </w:t>
            </w:r>
            <w:r w:rsidRPr="00EE66FD">
              <w:rPr>
                <w:rFonts w:asciiTheme="majorBidi" w:hAnsiTheme="majorBidi" w:cstheme="majorBidi"/>
                <w:bCs/>
                <w:sz w:val="28"/>
                <w:szCs w:val="28"/>
              </w:rPr>
              <w:t>навыками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использования терминологии 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по дисциплине «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Прикладное исламское право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» на арабском языке.</w:t>
            </w:r>
          </w:p>
        </w:tc>
      </w:tr>
      <w:tr w:rsidR="005A703A" w:rsidRPr="00EE66FD" w14:paraId="0503A5DF" w14:textId="77777777" w:rsidTr="004E45EA">
        <w:tc>
          <w:tcPr>
            <w:tcW w:w="1204" w:type="dxa"/>
            <w:shd w:val="clear" w:color="auto" w:fill="auto"/>
          </w:tcPr>
          <w:p w14:paraId="78C1A638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ГК</w:t>
            </w:r>
          </w:p>
        </w:tc>
        <w:tc>
          <w:tcPr>
            <w:tcW w:w="4253" w:type="dxa"/>
            <w:shd w:val="clear" w:color="auto" w:fill="auto"/>
          </w:tcPr>
          <w:p w14:paraId="3812A882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осознание себя гражданином страны и способность нести ответственность за свою гражданскую позицию;</w:t>
            </w:r>
          </w:p>
          <w:p w14:paraId="3ED747F0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РФ;</w:t>
            </w:r>
          </w:p>
          <w:p w14:paraId="63EF8B51" w14:textId="77777777" w:rsidR="005A703A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 xml:space="preserve">способность различать «цели и средств» исламских религиозных норм и традиций;  цели неизменны, а средства вариативны и изменяемы в соответствии с конкретным историческим, социально-культурным, </w:t>
            </w:r>
            <w:r w:rsidRPr="00E44EEF">
              <w:rPr>
                <w:sz w:val="28"/>
                <w:szCs w:val="28"/>
              </w:rPr>
              <w:lastRenderedPageBreak/>
              <w:t>этногеографическим, экономическим и политическим контекстом.</w:t>
            </w:r>
          </w:p>
        </w:tc>
        <w:tc>
          <w:tcPr>
            <w:tcW w:w="4252" w:type="dxa"/>
            <w:shd w:val="clear" w:color="auto" w:fill="auto"/>
          </w:tcPr>
          <w:p w14:paraId="77C0870D" w14:textId="77777777" w:rsidR="005A703A" w:rsidRPr="00394F3F" w:rsidRDefault="005A703A" w:rsidP="004E45EA">
            <w:pPr>
              <w:jc w:val="both"/>
              <w:rPr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lastRenderedPageBreak/>
              <w:t>Знает:</w:t>
            </w:r>
            <w:r w:rsidRPr="00F01B18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val="be-BY"/>
              </w:rPr>
              <w:t>традиции комерческих сделок, распространенных в своем регионе; законы РФ, регулирующие хозяйственное  право;</w:t>
            </w:r>
          </w:p>
          <w:p w14:paraId="3009FBC1" w14:textId="77777777" w:rsidR="005A703A" w:rsidRPr="00F01B18" w:rsidRDefault="005A703A" w:rsidP="004E45EA">
            <w:pPr>
              <w:jc w:val="both"/>
              <w:rPr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t>Умеет:</w:t>
            </w:r>
            <w:r w:rsidRPr="00F01B18">
              <w:rPr>
                <w:sz w:val="28"/>
                <w:szCs w:val="28"/>
              </w:rPr>
              <w:t xml:space="preserve"> </w:t>
            </w:r>
            <w:r w:rsidRPr="004E27F1">
              <w:rPr>
                <w:sz w:val="28"/>
                <w:szCs w:val="28"/>
              </w:rPr>
              <w:t>соотносить свои интересы и интересы мусульманского сообщества с общими интересами общества и государства</w:t>
            </w:r>
            <w:r>
              <w:rPr>
                <w:bCs/>
                <w:color w:val="000000"/>
                <w:sz w:val="28"/>
                <w:szCs w:val="28"/>
                <w:lang w:val="be-BY"/>
              </w:rPr>
              <w:t>;</w:t>
            </w:r>
          </w:p>
          <w:p w14:paraId="0A0BE2AC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t>Владеет:</w:t>
            </w:r>
            <w:r w:rsidRPr="00781749">
              <w:rPr>
                <w:color w:val="000000"/>
              </w:rPr>
              <w:t xml:space="preserve"> </w:t>
            </w:r>
            <w:r w:rsidRPr="00394F3F">
              <w:rPr>
                <w:color w:val="000000"/>
                <w:sz w:val="28"/>
                <w:szCs w:val="28"/>
              </w:rPr>
              <w:t>навыками уважительного и бережного отношения</w:t>
            </w:r>
            <w:r>
              <w:rPr>
                <w:color w:val="000000"/>
                <w:sz w:val="28"/>
                <w:szCs w:val="28"/>
              </w:rPr>
              <w:t xml:space="preserve"> к проблемам прихожан.</w:t>
            </w:r>
          </w:p>
        </w:tc>
      </w:tr>
      <w:tr w:rsidR="005A703A" w:rsidRPr="00EE66FD" w14:paraId="5286AB35" w14:textId="77777777" w:rsidTr="004E45EA">
        <w:tc>
          <w:tcPr>
            <w:tcW w:w="1204" w:type="dxa"/>
            <w:shd w:val="clear" w:color="auto" w:fill="auto"/>
          </w:tcPr>
          <w:p w14:paraId="77FF1721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КЮК</w:t>
            </w:r>
          </w:p>
        </w:tc>
        <w:tc>
          <w:tcPr>
            <w:tcW w:w="4253" w:type="dxa"/>
            <w:shd w:val="clear" w:color="auto" w:fill="auto"/>
          </w:tcPr>
          <w:p w14:paraId="102732E5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способность выявлять правовые составляющие в социальных противоречиях;</w:t>
            </w:r>
          </w:p>
          <w:p w14:paraId="4AD82FDE" w14:textId="77777777" w:rsidR="005A703A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      </w:r>
          </w:p>
        </w:tc>
        <w:tc>
          <w:tcPr>
            <w:tcW w:w="4252" w:type="dxa"/>
            <w:shd w:val="clear" w:color="auto" w:fill="auto"/>
          </w:tcPr>
          <w:p w14:paraId="62B125B9" w14:textId="77777777" w:rsidR="005A703A" w:rsidRPr="004E6648" w:rsidRDefault="005A703A" w:rsidP="004E45EA">
            <w:pPr>
              <w:jc w:val="both"/>
              <w:rPr>
                <w:rFonts w:cs="Arial"/>
                <w:sz w:val="28"/>
                <w:szCs w:val="28"/>
              </w:rPr>
            </w:pPr>
            <w:r w:rsidRPr="004E6648">
              <w:rPr>
                <w:rFonts w:cs="Arial"/>
                <w:b/>
                <w:sz w:val="28"/>
                <w:szCs w:val="28"/>
              </w:rPr>
              <w:t>Знает:</w:t>
            </w:r>
            <w:r w:rsidRPr="004E6648">
              <w:rPr>
                <w:rFonts w:cs="Arial"/>
                <w:sz w:val="28"/>
                <w:szCs w:val="28"/>
              </w:rPr>
              <w:t xml:space="preserve"> </w:t>
            </w:r>
            <w:r w:rsidRPr="00CC3E51">
              <w:rPr>
                <w:sz w:val="28"/>
                <w:szCs w:val="28"/>
              </w:rPr>
              <w:t>стратеги</w:t>
            </w:r>
            <w:r>
              <w:rPr>
                <w:sz w:val="28"/>
                <w:szCs w:val="28"/>
              </w:rPr>
              <w:t>и</w:t>
            </w:r>
            <w:r w:rsidRPr="00CC3E51">
              <w:rPr>
                <w:sz w:val="28"/>
                <w:szCs w:val="28"/>
              </w:rPr>
              <w:t xml:space="preserve"> и метод</w:t>
            </w:r>
            <w:r>
              <w:rPr>
                <w:sz w:val="28"/>
                <w:szCs w:val="28"/>
              </w:rPr>
              <w:t>ы</w:t>
            </w:r>
            <w:r w:rsidRPr="00CC3E51">
              <w:rPr>
                <w:sz w:val="28"/>
                <w:szCs w:val="28"/>
              </w:rPr>
              <w:t xml:space="preserve"> гармонизации правовых норм на основе </w:t>
            </w:r>
            <w:r w:rsidRPr="00454369">
              <w:rPr>
                <w:sz w:val="28"/>
                <w:szCs w:val="28"/>
              </w:rPr>
              <w:t>правовых принципов шариата и российского законодательства</w:t>
            </w:r>
            <w:r>
              <w:rPr>
                <w:sz w:val="28"/>
                <w:szCs w:val="28"/>
              </w:rPr>
              <w:t>;</w:t>
            </w:r>
          </w:p>
          <w:p w14:paraId="41010E63" w14:textId="77777777" w:rsidR="005A703A" w:rsidRPr="004E6648" w:rsidRDefault="005A703A" w:rsidP="004E45EA">
            <w:pPr>
              <w:jc w:val="both"/>
              <w:rPr>
                <w:rFonts w:cs="Arial"/>
                <w:sz w:val="28"/>
                <w:szCs w:val="28"/>
              </w:rPr>
            </w:pPr>
            <w:r w:rsidRPr="004E6648">
              <w:rPr>
                <w:rFonts w:cs="Arial"/>
                <w:b/>
                <w:sz w:val="28"/>
                <w:szCs w:val="28"/>
              </w:rPr>
              <w:t>Умеет:</w:t>
            </w:r>
            <w:r w:rsidRPr="004E6648">
              <w:rPr>
                <w:rFonts w:cs="Arial"/>
                <w:sz w:val="28"/>
                <w:szCs w:val="28"/>
              </w:rPr>
              <w:t xml:space="preserve"> гармонизировать минимальные требования</w:t>
            </w:r>
            <w:r>
              <w:rPr>
                <w:rFonts w:cs="Arial"/>
                <w:sz w:val="28"/>
                <w:szCs w:val="28"/>
              </w:rPr>
              <w:t xml:space="preserve"> богословско-правовых школ  </w:t>
            </w:r>
            <w:r w:rsidRPr="004E6648">
              <w:rPr>
                <w:rFonts w:cs="Arial"/>
                <w:sz w:val="28"/>
                <w:szCs w:val="28"/>
              </w:rPr>
              <w:t xml:space="preserve"> в условиях </w:t>
            </w:r>
            <w:r>
              <w:rPr>
                <w:rFonts w:cs="Arial"/>
                <w:sz w:val="28"/>
                <w:szCs w:val="28"/>
              </w:rPr>
              <w:t>особых требований российского законодательства в отрасли гражданского права</w:t>
            </w:r>
            <w:r w:rsidRPr="004E6648">
              <w:rPr>
                <w:rFonts w:cs="Arial"/>
                <w:sz w:val="28"/>
                <w:szCs w:val="28"/>
              </w:rPr>
              <w:t>;</w:t>
            </w:r>
          </w:p>
          <w:p w14:paraId="6091C02F" w14:textId="77777777" w:rsidR="005A703A" w:rsidRPr="004E6648" w:rsidRDefault="005A703A" w:rsidP="004E45EA">
            <w:pPr>
              <w:jc w:val="both"/>
              <w:rPr>
                <w:rFonts w:cs="Arial"/>
                <w:bCs/>
                <w:sz w:val="28"/>
                <w:szCs w:val="28"/>
              </w:rPr>
            </w:pPr>
            <w:r w:rsidRPr="004E6648">
              <w:rPr>
                <w:rFonts w:cs="Arial"/>
                <w:b/>
                <w:sz w:val="28"/>
                <w:szCs w:val="28"/>
              </w:rPr>
              <w:t xml:space="preserve">Владеет: </w:t>
            </w:r>
            <w:r>
              <w:rPr>
                <w:rFonts w:cs="Arial"/>
                <w:bCs/>
                <w:sz w:val="28"/>
                <w:szCs w:val="28"/>
              </w:rPr>
              <w:t>навыками исполнения ритуалов с учетом российского законодательства.</w:t>
            </w:r>
          </w:p>
        </w:tc>
      </w:tr>
    </w:tbl>
    <w:p w14:paraId="1362EBD2" w14:textId="77777777" w:rsidR="007B157B" w:rsidRPr="00EE66FD" w:rsidRDefault="007B157B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54FD896A" w14:textId="77777777" w:rsidR="00D155F4" w:rsidRPr="00EE66FD" w:rsidRDefault="00ED0E1B" w:rsidP="00ED0E1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Этапы формирования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802"/>
        <w:gridCol w:w="1031"/>
        <w:gridCol w:w="850"/>
        <w:gridCol w:w="878"/>
      </w:tblGrid>
      <w:tr w:rsidR="00D16D86" w:rsidRPr="00EE66FD" w14:paraId="67B86DC7" w14:textId="77777777" w:rsidTr="00D16D86">
        <w:trPr>
          <w:trHeight w:val="414"/>
        </w:trPr>
        <w:tc>
          <w:tcPr>
            <w:tcW w:w="5353" w:type="dxa"/>
            <w:vMerge w:val="restart"/>
            <w:shd w:val="clear" w:color="auto" w:fill="auto"/>
          </w:tcPr>
          <w:p w14:paraId="1D8D9535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3561" w:type="dxa"/>
            <w:gridSpan w:val="4"/>
            <w:shd w:val="clear" w:color="auto" w:fill="auto"/>
          </w:tcPr>
          <w:p w14:paraId="5BA1C2BB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Формируемые компетенции (коды)</w:t>
            </w:r>
          </w:p>
        </w:tc>
      </w:tr>
      <w:tr w:rsidR="00D16D86" w:rsidRPr="00EE66FD" w14:paraId="604715D2" w14:textId="77777777" w:rsidTr="00D16D86">
        <w:trPr>
          <w:trHeight w:val="225"/>
        </w:trPr>
        <w:tc>
          <w:tcPr>
            <w:tcW w:w="5353" w:type="dxa"/>
            <w:vMerge/>
            <w:shd w:val="clear" w:color="auto" w:fill="auto"/>
          </w:tcPr>
          <w:p w14:paraId="29585013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C04A824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РК</w:t>
            </w:r>
          </w:p>
        </w:tc>
        <w:tc>
          <w:tcPr>
            <w:tcW w:w="1031" w:type="dxa"/>
            <w:shd w:val="clear" w:color="auto" w:fill="auto"/>
          </w:tcPr>
          <w:p w14:paraId="19B3529C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АЯК</w:t>
            </w:r>
          </w:p>
        </w:tc>
        <w:tc>
          <w:tcPr>
            <w:tcW w:w="850" w:type="dxa"/>
          </w:tcPr>
          <w:p w14:paraId="0F74E2DF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ГК</w:t>
            </w:r>
          </w:p>
        </w:tc>
        <w:tc>
          <w:tcPr>
            <w:tcW w:w="878" w:type="dxa"/>
          </w:tcPr>
          <w:p w14:paraId="12304155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КЮК</w:t>
            </w:r>
          </w:p>
        </w:tc>
      </w:tr>
      <w:tr w:rsidR="00D16D86" w:rsidRPr="00EE66FD" w14:paraId="160D1797" w14:textId="77777777" w:rsidTr="00D16D86">
        <w:tc>
          <w:tcPr>
            <w:tcW w:w="5353" w:type="dxa"/>
            <w:shd w:val="clear" w:color="auto" w:fill="auto"/>
          </w:tcPr>
          <w:p w14:paraId="221CFF1E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Понятие прикладное исламское право. Прикладное исламское право как учебная дисциплина.</w:t>
            </w:r>
          </w:p>
        </w:tc>
        <w:tc>
          <w:tcPr>
            <w:tcW w:w="802" w:type="dxa"/>
            <w:shd w:val="clear" w:color="auto" w:fill="auto"/>
          </w:tcPr>
          <w:p w14:paraId="4D73F5F8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74AFFD4A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1E94E3B1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50EFAEAE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01F02CE3" w14:textId="77777777" w:rsidTr="00D16D86">
        <w:tc>
          <w:tcPr>
            <w:tcW w:w="5353" w:type="dxa"/>
            <w:shd w:val="clear" w:color="auto" w:fill="auto"/>
          </w:tcPr>
          <w:p w14:paraId="0F4EAF2F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Интеллектуальная собственность в исламском праве.</w:t>
            </w:r>
            <w:r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Интеллектуальная собственность в контексте гражданского кодекса Российской Федерации.</w:t>
            </w:r>
          </w:p>
        </w:tc>
        <w:tc>
          <w:tcPr>
            <w:tcW w:w="802" w:type="dxa"/>
            <w:shd w:val="clear" w:color="auto" w:fill="auto"/>
          </w:tcPr>
          <w:p w14:paraId="58A361CF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0EEC23D6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14276FDC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47FAF75B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4E20CB60" w14:textId="77777777" w:rsidTr="00D16D86">
        <w:tc>
          <w:tcPr>
            <w:tcW w:w="5353" w:type="dxa"/>
            <w:shd w:val="clear" w:color="auto" w:fill="auto"/>
          </w:tcPr>
          <w:p w14:paraId="75F6B73C" w14:textId="77777777" w:rsidR="00D16D86" w:rsidRPr="00EE66FD" w:rsidRDefault="00D16D86" w:rsidP="00D16D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Институт страхования</w:t>
            </w:r>
          </w:p>
          <w:p w14:paraId="14E0708A" w14:textId="77777777" w:rsidR="00D16D86" w:rsidRPr="00EE66FD" w:rsidRDefault="00D16D86" w:rsidP="00D16D86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 xml:space="preserve"> в исламском праве.</w:t>
            </w:r>
          </w:p>
        </w:tc>
        <w:tc>
          <w:tcPr>
            <w:tcW w:w="802" w:type="dxa"/>
            <w:shd w:val="clear" w:color="auto" w:fill="auto"/>
          </w:tcPr>
          <w:p w14:paraId="014A0C5E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10C92866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101F9804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271790F5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35597DB3" w14:textId="77777777" w:rsidTr="00D16D86">
        <w:tc>
          <w:tcPr>
            <w:tcW w:w="5353" w:type="dxa"/>
            <w:shd w:val="clear" w:color="auto" w:fill="auto"/>
          </w:tcPr>
          <w:p w14:paraId="5B270531" w14:textId="77777777" w:rsidR="00D16D86" w:rsidRPr="00EE66FD" w:rsidRDefault="00D16D86" w:rsidP="0021612B">
            <w:pPr>
              <w:tabs>
                <w:tab w:val="left" w:pos="2260"/>
              </w:tabs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Ценные бумаги в исламском праве.</w:t>
            </w:r>
          </w:p>
        </w:tc>
        <w:tc>
          <w:tcPr>
            <w:tcW w:w="802" w:type="dxa"/>
            <w:shd w:val="clear" w:color="auto" w:fill="auto"/>
          </w:tcPr>
          <w:p w14:paraId="02FF0CC2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0D992DCB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487E8AE2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39A2CB2E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23FD5B53" w14:textId="77777777" w:rsidTr="00D16D86">
        <w:tc>
          <w:tcPr>
            <w:tcW w:w="5353" w:type="dxa"/>
            <w:shd w:val="clear" w:color="auto" w:fill="auto"/>
          </w:tcPr>
          <w:p w14:paraId="45381BA3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Исламская банковская система.</w:t>
            </w:r>
          </w:p>
        </w:tc>
        <w:tc>
          <w:tcPr>
            <w:tcW w:w="802" w:type="dxa"/>
            <w:shd w:val="clear" w:color="auto" w:fill="auto"/>
          </w:tcPr>
          <w:p w14:paraId="14890D5D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68D277C2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6D49388C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2D0B425B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3FD84BDE" w14:textId="77777777" w:rsidTr="00D16D86">
        <w:tc>
          <w:tcPr>
            <w:tcW w:w="5353" w:type="dxa"/>
            <w:shd w:val="clear" w:color="auto" w:fill="auto"/>
          </w:tcPr>
          <w:p w14:paraId="49A556D1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Современные вопросы исламского права в области медицины</w:t>
            </w:r>
          </w:p>
        </w:tc>
        <w:tc>
          <w:tcPr>
            <w:tcW w:w="802" w:type="dxa"/>
            <w:shd w:val="clear" w:color="auto" w:fill="auto"/>
          </w:tcPr>
          <w:p w14:paraId="67007DB2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18E2F37A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55A352AE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75A7C25C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6C5476C4" w14:textId="77777777" w:rsidTr="00D16D86">
        <w:tc>
          <w:tcPr>
            <w:tcW w:w="5353" w:type="dxa"/>
            <w:shd w:val="clear" w:color="auto" w:fill="auto"/>
          </w:tcPr>
          <w:p w14:paraId="67E354A5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Врачебная тайна и врачебная этика в современном исламском праве</w:t>
            </w:r>
          </w:p>
        </w:tc>
        <w:tc>
          <w:tcPr>
            <w:tcW w:w="802" w:type="dxa"/>
            <w:shd w:val="clear" w:color="auto" w:fill="auto"/>
          </w:tcPr>
          <w:p w14:paraId="17332558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202C6DEC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6381BF1D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038DA736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3825F98D" w14:textId="77777777" w:rsidTr="00D16D86">
        <w:tc>
          <w:tcPr>
            <w:tcW w:w="5353" w:type="dxa"/>
            <w:shd w:val="clear" w:color="auto" w:fill="auto"/>
          </w:tcPr>
          <w:p w14:paraId="7F5D2739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Бизнес и предпринимательская деятельность в </w:t>
            </w:r>
            <w:r w:rsidRPr="00EE66FD">
              <w:rPr>
                <w:rFonts w:asciiTheme="majorBidi" w:hAnsiTheme="majorBidi" w:cstheme="majorBidi"/>
                <w:bCs/>
                <w:iCs/>
                <w:sz w:val="28"/>
                <w:szCs w:val="28"/>
              </w:rPr>
              <w:t xml:space="preserve">современном </w:t>
            </w: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исламском праве.</w:t>
            </w:r>
          </w:p>
        </w:tc>
        <w:tc>
          <w:tcPr>
            <w:tcW w:w="802" w:type="dxa"/>
            <w:shd w:val="clear" w:color="auto" w:fill="auto"/>
          </w:tcPr>
          <w:p w14:paraId="33B6B6CF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038FFBD8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45BD3C60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07C1FD7B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0CDC0AF5" w14:textId="77777777" w:rsidTr="00D16D86">
        <w:tc>
          <w:tcPr>
            <w:tcW w:w="5353" w:type="dxa"/>
            <w:shd w:val="clear" w:color="auto" w:fill="auto"/>
          </w:tcPr>
          <w:p w14:paraId="23E373F6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Сетевой маркетинг с точки зрения исламского права</w:t>
            </w:r>
          </w:p>
        </w:tc>
        <w:tc>
          <w:tcPr>
            <w:tcW w:w="802" w:type="dxa"/>
            <w:shd w:val="clear" w:color="auto" w:fill="auto"/>
          </w:tcPr>
          <w:p w14:paraId="67E460C2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3F60DBC0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01DB3676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51C4FAF3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57C00662" w14:textId="77777777" w:rsidTr="00D16D86">
        <w:tc>
          <w:tcPr>
            <w:tcW w:w="5353" w:type="dxa"/>
            <w:shd w:val="clear" w:color="auto" w:fill="auto"/>
          </w:tcPr>
          <w:p w14:paraId="709D18D7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Трудовая этика в исламе</w:t>
            </w:r>
          </w:p>
        </w:tc>
        <w:tc>
          <w:tcPr>
            <w:tcW w:w="802" w:type="dxa"/>
            <w:shd w:val="clear" w:color="auto" w:fill="auto"/>
          </w:tcPr>
          <w:p w14:paraId="55CEE704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7D81687B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68922354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4962360A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61A2E1CC" w14:textId="77777777" w:rsidTr="00D16D86">
        <w:tc>
          <w:tcPr>
            <w:tcW w:w="5353" w:type="dxa"/>
            <w:shd w:val="clear" w:color="auto" w:fill="auto"/>
          </w:tcPr>
          <w:p w14:paraId="7CC1B4E4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Рынок Форекс с точки зрения исламского </w:t>
            </w: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lastRenderedPageBreak/>
              <w:t>права</w:t>
            </w:r>
          </w:p>
        </w:tc>
        <w:tc>
          <w:tcPr>
            <w:tcW w:w="802" w:type="dxa"/>
            <w:shd w:val="clear" w:color="auto" w:fill="auto"/>
          </w:tcPr>
          <w:p w14:paraId="2E45801F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lastRenderedPageBreak/>
              <w:t>+</w:t>
            </w:r>
          </w:p>
        </w:tc>
        <w:tc>
          <w:tcPr>
            <w:tcW w:w="1031" w:type="dxa"/>
            <w:shd w:val="clear" w:color="auto" w:fill="auto"/>
          </w:tcPr>
          <w:p w14:paraId="3B50F151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2B4671EA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488CEE68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09C55CF9" w14:textId="77777777" w:rsidTr="00D16D86">
        <w:tc>
          <w:tcPr>
            <w:tcW w:w="5353" w:type="dxa"/>
            <w:shd w:val="clear" w:color="auto" w:fill="auto"/>
          </w:tcPr>
          <w:p w14:paraId="40BD3D08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Штрафы и неустойки в современном исламском праве. Дорожно-транспортные происшествия с точки зрения исламского права.</w:t>
            </w:r>
          </w:p>
        </w:tc>
        <w:tc>
          <w:tcPr>
            <w:tcW w:w="802" w:type="dxa"/>
            <w:shd w:val="clear" w:color="auto" w:fill="auto"/>
          </w:tcPr>
          <w:p w14:paraId="36DB214A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0F98F55E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7A09D6AF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667DF8F9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</w:tbl>
    <w:p w14:paraId="738C813D" w14:textId="77777777" w:rsidR="00D155F4" w:rsidRPr="00EE66FD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046F79F" w14:textId="77777777" w:rsidR="00B42B0D" w:rsidRPr="00EE66FD" w:rsidRDefault="00B42B0D" w:rsidP="00ED0E1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Формы оценивания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985"/>
        <w:gridCol w:w="2111"/>
        <w:gridCol w:w="1821"/>
      </w:tblGrid>
      <w:tr w:rsidR="00742A73" w:rsidRPr="00EE66FD" w14:paraId="3DD079E5" w14:textId="77777777" w:rsidTr="00971584">
        <w:trPr>
          <w:trHeight w:val="226"/>
        </w:trPr>
        <w:tc>
          <w:tcPr>
            <w:tcW w:w="1384" w:type="dxa"/>
            <w:vMerge w:val="restart"/>
            <w:shd w:val="clear" w:color="auto" w:fill="auto"/>
          </w:tcPr>
          <w:p w14:paraId="6D966F58" w14:textId="77777777" w:rsidR="00742A73" w:rsidRPr="00EE66FD" w:rsidRDefault="0021612B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Код</w:t>
            </w:r>
            <w:r w:rsidR="00B56581" w:rsidRPr="00EE66FD">
              <w:rPr>
                <w:rFonts w:eastAsia="Calibri"/>
                <w:b/>
                <w:bCs/>
                <w:sz w:val="28"/>
                <w:szCs w:val="28"/>
              </w:rPr>
              <w:t xml:space="preserve"> компетенций</w:t>
            </w:r>
          </w:p>
        </w:tc>
        <w:tc>
          <w:tcPr>
            <w:tcW w:w="8043" w:type="dxa"/>
            <w:gridSpan w:val="4"/>
            <w:shd w:val="clear" w:color="auto" w:fill="auto"/>
          </w:tcPr>
          <w:p w14:paraId="3F3A620E" w14:textId="77777777" w:rsidR="00742A73" w:rsidRPr="00EE66FD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742A73" w:rsidRPr="00EE66FD" w14:paraId="38D51E77" w14:textId="77777777" w:rsidTr="00971584">
        <w:trPr>
          <w:trHeight w:val="413"/>
        </w:trPr>
        <w:tc>
          <w:tcPr>
            <w:tcW w:w="1384" w:type="dxa"/>
            <w:vMerge/>
            <w:shd w:val="clear" w:color="auto" w:fill="auto"/>
          </w:tcPr>
          <w:p w14:paraId="01E1129F" w14:textId="77777777" w:rsidR="00742A73" w:rsidRPr="00EE66FD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6222" w:type="dxa"/>
            <w:gridSpan w:val="3"/>
            <w:shd w:val="clear" w:color="auto" w:fill="auto"/>
          </w:tcPr>
          <w:p w14:paraId="32941BBB" w14:textId="77777777" w:rsidR="00742A73" w:rsidRPr="00EE66FD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821" w:type="dxa"/>
            <w:shd w:val="clear" w:color="auto" w:fill="auto"/>
          </w:tcPr>
          <w:p w14:paraId="76F890BA" w14:textId="77777777" w:rsidR="00742A73" w:rsidRPr="00EE66FD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742A73" w:rsidRPr="00EE66FD" w14:paraId="799A2EE6" w14:textId="77777777" w:rsidTr="00971584">
        <w:tc>
          <w:tcPr>
            <w:tcW w:w="1384" w:type="dxa"/>
            <w:vMerge/>
            <w:shd w:val="clear" w:color="auto" w:fill="auto"/>
          </w:tcPr>
          <w:p w14:paraId="62FE8E79" w14:textId="77777777" w:rsidR="00742A73" w:rsidRPr="00EE66FD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AACB097" w14:textId="77777777" w:rsidR="00742A73" w:rsidRPr="00EE66FD" w:rsidRDefault="0021612B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FF7BA1" w14:textId="77777777" w:rsidR="00742A73" w:rsidRPr="00EE66FD" w:rsidRDefault="0021612B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Опросы по пройденному материалу на практических занятиях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D36A31C" w14:textId="77777777" w:rsidR="00742A73" w:rsidRPr="00EE66FD" w:rsidRDefault="00565D5B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Выступления (доклады) на практических занятиях</w:t>
            </w:r>
          </w:p>
        </w:tc>
        <w:tc>
          <w:tcPr>
            <w:tcW w:w="1821" w:type="dxa"/>
            <w:shd w:val="clear" w:color="auto" w:fill="auto"/>
          </w:tcPr>
          <w:p w14:paraId="741C37EB" w14:textId="77777777" w:rsidR="00742A73" w:rsidRPr="00EE66FD" w:rsidRDefault="00565D5B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iCs/>
                <w:sz w:val="28"/>
                <w:szCs w:val="28"/>
              </w:rPr>
            </w:pPr>
            <w:r w:rsidRPr="00EE66FD">
              <w:rPr>
                <w:rFonts w:eastAsia="Calibri"/>
                <w:b/>
                <w:iCs/>
                <w:sz w:val="28"/>
                <w:szCs w:val="28"/>
              </w:rPr>
              <w:t>Зачет</w:t>
            </w:r>
          </w:p>
        </w:tc>
      </w:tr>
      <w:tr w:rsidR="00565D5B" w:rsidRPr="00EE66FD" w14:paraId="47CFDE16" w14:textId="77777777" w:rsidTr="00A519B6">
        <w:tc>
          <w:tcPr>
            <w:tcW w:w="1384" w:type="dxa"/>
            <w:shd w:val="clear" w:color="auto" w:fill="auto"/>
          </w:tcPr>
          <w:p w14:paraId="2B062990" w14:textId="77777777" w:rsidR="00565D5B" w:rsidRPr="00EE66FD" w:rsidRDefault="00565D5B" w:rsidP="0097158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РК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754478" w14:textId="77777777" w:rsidR="00565D5B" w:rsidRPr="00EE66FD" w:rsidRDefault="00565D5B" w:rsidP="00971584">
            <w:pPr>
              <w:jc w:val="center"/>
              <w:rPr>
                <w:rFonts w:eastAsia="Calibri"/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D06A2F" w14:textId="77777777" w:rsidR="00565D5B" w:rsidRPr="00EE66FD" w:rsidRDefault="00565D5B" w:rsidP="00A519B6">
            <w:pPr>
              <w:jc w:val="center"/>
              <w:rPr>
                <w:rFonts w:eastAsia="Calibri"/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5868EEE" w14:textId="77777777" w:rsidR="00565D5B" w:rsidRPr="00EE66FD" w:rsidRDefault="00565D5B" w:rsidP="00A519B6">
            <w:pPr>
              <w:jc w:val="center"/>
              <w:rPr>
                <w:rFonts w:eastAsia="Calibri"/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1625EBB3" w14:textId="77777777" w:rsidR="00565D5B" w:rsidRPr="00EE66FD" w:rsidRDefault="00565D5B" w:rsidP="00A519B6">
            <w:pPr>
              <w:jc w:val="center"/>
              <w:rPr>
                <w:rFonts w:eastAsia="Calibri"/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</w:tr>
      <w:tr w:rsidR="00565D5B" w:rsidRPr="00EE66FD" w14:paraId="0897F28E" w14:textId="77777777" w:rsidTr="00A519B6">
        <w:tc>
          <w:tcPr>
            <w:tcW w:w="1384" w:type="dxa"/>
            <w:shd w:val="clear" w:color="auto" w:fill="auto"/>
          </w:tcPr>
          <w:p w14:paraId="0C87C458" w14:textId="77777777" w:rsidR="00565D5B" w:rsidRPr="00EE66FD" w:rsidRDefault="00565D5B" w:rsidP="00565D5B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АЯК</w:t>
            </w:r>
          </w:p>
        </w:tc>
        <w:tc>
          <w:tcPr>
            <w:tcW w:w="2126" w:type="dxa"/>
            <w:shd w:val="clear" w:color="auto" w:fill="auto"/>
          </w:tcPr>
          <w:p w14:paraId="4F8408FC" w14:textId="77777777" w:rsidR="00565D5B" w:rsidRPr="00EE66FD" w:rsidRDefault="00565D5B" w:rsidP="00565D5B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985" w:type="dxa"/>
            <w:shd w:val="clear" w:color="auto" w:fill="auto"/>
          </w:tcPr>
          <w:p w14:paraId="17597B0C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11" w:type="dxa"/>
            <w:shd w:val="clear" w:color="auto" w:fill="auto"/>
          </w:tcPr>
          <w:p w14:paraId="5ED24A7B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21" w:type="dxa"/>
            <w:shd w:val="clear" w:color="auto" w:fill="auto"/>
          </w:tcPr>
          <w:p w14:paraId="448049B1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</w:tr>
      <w:tr w:rsidR="00565D5B" w:rsidRPr="00EE66FD" w14:paraId="26526E74" w14:textId="77777777" w:rsidTr="00A519B6">
        <w:tc>
          <w:tcPr>
            <w:tcW w:w="1384" w:type="dxa"/>
            <w:shd w:val="clear" w:color="auto" w:fill="auto"/>
          </w:tcPr>
          <w:p w14:paraId="4840F09A" w14:textId="77777777" w:rsidR="00565D5B" w:rsidRPr="00EE66FD" w:rsidRDefault="00565D5B" w:rsidP="00565D5B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ГК</w:t>
            </w:r>
          </w:p>
        </w:tc>
        <w:tc>
          <w:tcPr>
            <w:tcW w:w="2126" w:type="dxa"/>
            <w:shd w:val="clear" w:color="auto" w:fill="auto"/>
          </w:tcPr>
          <w:p w14:paraId="7E5B1491" w14:textId="77777777" w:rsidR="00565D5B" w:rsidRPr="00EE66FD" w:rsidRDefault="00565D5B" w:rsidP="00565D5B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985" w:type="dxa"/>
            <w:shd w:val="clear" w:color="auto" w:fill="auto"/>
          </w:tcPr>
          <w:p w14:paraId="0730E99A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11" w:type="dxa"/>
            <w:shd w:val="clear" w:color="auto" w:fill="auto"/>
          </w:tcPr>
          <w:p w14:paraId="7A7E7436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21" w:type="dxa"/>
            <w:shd w:val="clear" w:color="auto" w:fill="auto"/>
          </w:tcPr>
          <w:p w14:paraId="603D2F74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</w:tr>
      <w:tr w:rsidR="00565D5B" w:rsidRPr="00EE66FD" w14:paraId="447AEFA1" w14:textId="77777777" w:rsidTr="00A519B6">
        <w:tc>
          <w:tcPr>
            <w:tcW w:w="1384" w:type="dxa"/>
            <w:shd w:val="clear" w:color="auto" w:fill="auto"/>
          </w:tcPr>
          <w:p w14:paraId="43640E8A" w14:textId="77777777" w:rsidR="00565D5B" w:rsidRPr="00EE66FD" w:rsidRDefault="00565D5B" w:rsidP="0097158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КЮК</w:t>
            </w:r>
          </w:p>
        </w:tc>
        <w:tc>
          <w:tcPr>
            <w:tcW w:w="2126" w:type="dxa"/>
            <w:shd w:val="clear" w:color="auto" w:fill="auto"/>
          </w:tcPr>
          <w:p w14:paraId="708E9906" w14:textId="77777777" w:rsidR="00565D5B" w:rsidRPr="00EE66FD" w:rsidRDefault="00565D5B" w:rsidP="00565D5B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985" w:type="dxa"/>
            <w:shd w:val="clear" w:color="auto" w:fill="auto"/>
          </w:tcPr>
          <w:p w14:paraId="299173AB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11" w:type="dxa"/>
            <w:shd w:val="clear" w:color="auto" w:fill="auto"/>
          </w:tcPr>
          <w:p w14:paraId="4C0F1D98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21" w:type="dxa"/>
            <w:shd w:val="clear" w:color="auto" w:fill="auto"/>
          </w:tcPr>
          <w:p w14:paraId="7AEF2C14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</w:tr>
    </w:tbl>
    <w:p w14:paraId="3B47D0C6" w14:textId="77777777" w:rsidR="00D155F4" w:rsidRPr="00EE66FD" w:rsidRDefault="00D155F4" w:rsidP="00D155F4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D211B3D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Формы текущего контроля.</w:t>
      </w:r>
    </w:p>
    <w:p w14:paraId="0A1ECECD" w14:textId="77777777" w:rsidR="00951AA2" w:rsidRPr="00EE66FD" w:rsidRDefault="00951AA2" w:rsidP="00951AA2">
      <w:pPr>
        <w:ind w:firstLine="709"/>
        <w:jc w:val="both"/>
        <w:rPr>
          <w:sz w:val="28"/>
          <w:szCs w:val="28"/>
        </w:rPr>
      </w:pPr>
      <w:r w:rsidRPr="00EE66FD">
        <w:rPr>
          <w:sz w:val="28"/>
          <w:szCs w:val="28"/>
        </w:rPr>
        <w:t xml:space="preserve">Для оценки знаний, умений и навыков обучающихся используется следующие виды текущего контроля: </w:t>
      </w:r>
    </w:p>
    <w:p w14:paraId="5AF04791" w14:textId="77777777" w:rsidR="00951AA2" w:rsidRPr="00EE66FD" w:rsidRDefault="00951AA2" w:rsidP="00951AA2">
      <w:pPr>
        <w:ind w:firstLine="709"/>
        <w:jc w:val="both"/>
        <w:rPr>
          <w:sz w:val="28"/>
          <w:szCs w:val="28"/>
        </w:rPr>
      </w:pPr>
      <w:r w:rsidRPr="00EE66FD">
        <w:rPr>
          <w:sz w:val="28"/>
          <w:szCs w:val="28"/>
        </w:rPr>
        <w:t xml:space="preserve">1. Контроль знаний обучающихся на практических занятиях; </w:t>
      </w:r>
    </w:p>
    <w:p w14:paraId="4EF66F40" w14:textId="77777777" w:rsidR="00951AA2" w:rsidRPr="00EE66FD" w:rsidRDefault="00951AA2" w:rsidP="00951AA2">
      <w:pPr>
        <w:ind w:firstLine="709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2. Подготовка докладов, написание рефератов, подготовка презентаций;</w:t>
      </w:r>
    </w:p>
    <w:p w14:paraId="5F16C177" w14:textId="77777777" w:rsidR="00951AA2" w:rsidRPr="00EE66FD" w:rsidRDefault="00951AA2" w:rsidP="00951AA2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sz w:val="28"/>
          <w:szCs w:val="28"/>
        </w:rPr>
        <w:t>4. Контрольная работа, на которой оценивается усвоение обучающимися нескольких разделов дисциплины.</w:t>
      </w:r>
    </w:p>
    <w:p w14:paraId="0708DC8F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7A0203C2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Критерии оценки текущего контроля (контрольные работы, опросы на практических заданиях)</w:t>
      </w:r>
    </w:p>
    <w:p w14:paraId="3A5710F4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393234A3" w14:textId="77777777" w:rsidR="00951AA2" w:rsidRPr="00EE66FD" w:rsidRDefault="00951AA2" w:rsidP="00951AA2">
      <w:pPr>
        <w:numPr>
          <w:ilvl w:val="0"/>
          <w:numId w:val="25"/>
        </w:numPr>
        <w:rPr>
          <w:sz w:val="28"/>
          <w:szCs w:val="28"/>
        </w:rPr>
      </w:pPr>
      <w:r w:rsidRPr="00EE66FD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561A1C71" w14:textId="77777777" w:rsidR="00951AA2" w:rsidRPr="00EE66FD" w:rsidRDefault="00951AA2" w:rsidP="00951AA2">
      <w:pPr>
        <w:numPr>
          <w:ilvl w:val="0"/>
          <w:numId w:val="25"/>
        </w:numPr>
        <w:rPr>
          <w:sz w:val="28"/>
          <w:szCs w:val="28"/>
        </w:rPr>
      </w:pPr>
      <w:r w:rsidRPr="00EE66FD">
        <w:rPr>
          <w:sz w:val="28"/>
          <w:szCs w:val="28"/>
        </w:rPr>
        <w:t>Полнота знаний практического контролируемого материала, демонстрация умений и навыков применения материала на практике;</w:t>
      </w:r>
    </w:p>
    <w:p w14:paraId="42C202FA" w14:textId="77777777" w:rsidR="00951AA2" w:rsidRPr="00EE66FD" w:rsidRDefault="00951AA2" w:rsidP="00951AA2">
      <w:pPr>
        <w:numPr>
          <w:ilvl w:val="0"/>
          <w:numId w:val="25"/>
        </w:numPr>
        <w:rPr>
          <w:sz w:val="28"/>
          <w:szCs w:val="28"/>
        </w:rPr>
      </w:pPr>
      <w:r w:rsidRPr="00EE66FD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27F90830" w14:textId="77777777" w:rsidR="00951AA2" w:rsidRPr="00EE66FD" w:rsidRDefault="00951AA2" w:rsidP="00951AA2">
      <w:pPr>
        <w:numPr>
          <w:ilvl w:val="0"/>
          <w:numId w:val="25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самостоятельно выполнять простые и сложные задания на основе изученного материала;</w:t>
      </w:r>
    </w:p>
    <w:p w14:paraId="17BBEB56" w14:textId="77777777" w:rsidR="00951AA2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F400A2D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Критерии оценки текущего контроля (показ презентаций)</w:t>
      </w:r>
    </w:p>
    <w:p w14:paraId="76D32235" w14:textId="77777777" w:rsidR="00951AA2" w:rsidRPr="00EE66FD" w:rsidRDefault="00951AA2" w:rsidP="00951AA2">
      <w:pPr>
        <w:numPr>
          <w:ilvl w:val="0"/>
          <w:numId w:val="29"/>
        </w:numPr>
        <w:rPr>
          <w:sz w:val="28"/>
          <w:szCs w:val="28"/>
        </w:rPr>
      </w:pPr>
      <w:r w:rsidRPr="00EE66FD">
        <w:rPr>
          <w:sz w:val="28"/>
          <w:szCs w:val="28"/>
        </w:rPr>
        <w:lastRenderedPageBreak/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1CD43E7F" w14:textId="77777777" w:rsidR="00951AA2" w:rsidRPr="00EE66FD" w:rsidRDefault="00951AA2" w:rsidP="00951AA2">
      <w:pPr>
        <w:numPr>
          <w:ilvl w:val="0"/>
          <w:numId w:val="29"/>
        </w:numPr>
        <w:rPr>
          <w:sz w:val="28"/>
          <w:szCs w:val="28"/>
        </w:rPr>
      </w:pPr>
      <w:r w:rsidRPr="00EE66FD">
        <w:rPr>
          <w:sz w:val="28"/>
          <w:szCs w:val="28"/>
        </w:rPr>
        <w:t>Демонстрация умений и навыков применения материала на практике;</w:t>
      </w:r>
    </w:p>
    <w:p w14:paraId="156E4FB4" w14:textId="77777777" w:rsidR="00951AA2" w:rsidRPr="00EE66FD" w:rsidRDefault="00951AA2" w:rsidP="00951AA2">
      <w:pPr>
        <w:numPr>
          <w:ilvl w:val="0"/>
          <w:numId w:val="29"/>
        </w:numPr>
        <w:rPr>
          <w:rFonts w:eastAsia="Calibri"/>
          <w:sz w:val="28"/>
          <w:szCs w:val="28"/>
        </w:rPr>
      </w:pPr>
      <w:r w:rsidRPr="00EE66FD">
        <w:rPr>
          <w:sz w:val="28"/>
          <w:szCs w:val="28"/>
        </w:rPr>
        <w:t>Умение пользоваться ресурсами глобальной сети (интернет).</w:t>
      </w:r>
    </w:p>
    <w:p w14:paraId="43F45D65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0AFBD97" w14:textId="77777777" w:rsidR="00951AA2" w:rsidRPr="00EE66FD" w:rsidRDefault="00951AA2" w:rsidP="00951AA2">
      <w:pPr>
        <w:ind w:firstLine="567"/>
        <w:rPr>
          <w:rFonts w:eastAsia="Calibri"/>
          <w:sz w:val="28"/>
          <w:szCs w:val="28"/>
        </w:rPr>
      </w:pPr>
      <w:r w:rsidRPr="00EE66FD">
        <w:rPr>
          <w:rFonts w:eastAsia="Calibri"/>
          <w:b/>
          <w:sz w:val="28"/>
          <w:szCs w:val="28"/>
          <w:lang w:eastAsia="en-US"/>
        </w:rPr>
        <w:t>Критерии оценки текущего контроля (доклады, рефераты)</w:t>
      </w:r>
    </w:p>
    <w:p w14:paraId="410911C9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13FC343F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Демонстрирует полное понимание поставленного вопроса;</w:t>
      </w:r>
    </w:p>
    <w:p w14:paraId="4D6D21C3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6EB51D9D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соблюдать заданную форму изложения (доклад, эссе, другое);</w:t>
      </w:r>
    </w:p>
    <w:p w14:paraId="353DFFD4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вести научную дискуссию, очень хорошо подготовлен к дискуссии, свободно владеет материалом, привлеченным из различных источников для аргументации отстаиваемых положений, использует различные приемы доказательства и опровержения;</w:t>
      </w:r>
    </w:p>
    <w:p w14:paraId="268C4228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пользоваться ресурсами глобальной сети (интернет).</w:t>
      </w:r>
    </w:p>
    <w:p w14:paraId="6DD2BFB6" w14:textId="77777777" w:rsidR="00951AA2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49119863" w14:textId="77777777" w:rsidR="00951AA2" w:rsidRPr="00EC0026" w:rsidRDefault="00951AA2" w:rsidP="00951AA2">
      <w:pPr>
        <w:spacing w:after="100" w:afterAutospacing="1"/>
        <w:ind w:firstLine="709"/>
        <w:rPr>
          <w:color w:val="000000"/>
          <w:sz w:val="28"/>
          <w:szCs w:val="28"/>
        </w:rPr>
      </w:pPr>
      <w:r w:rsidRPr="00EC0026">
        <w:rPr>
          <w:rFonts w:eastAsia="Calibri"/>
          <w:b/>
          <w:sz w:val="28"/>
          <w:szCs w:val="28"/>
          <w:lang w:eastAsia="en-US"/>
        </w:rPr>
        <w:t>Критерии оценки текущего контроля (</w:t>
      </w:r>
      <w:r w:rsidRPr="00EC0026">
        <w:rPr>
          <w:b/>
          <w:bCs/>
          <w:color w:val="000000"/>
          <w:sz w:val="28"/>
          <w:szCs w:val="28"/>
        </w:rPr>
        <w:t>тестовых заданий)</w:t>
      </w:r>
    </w:p>
    <w:tbl>
      <w:tblPr>
        <w:tblW w:w="9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0"/>
        <w:gridCol w:w="1722"/>
      </w:tblGrid>
      <w:tr w:rsidR="00951AA2" w:rsidRPr="005269B9" w14:paraId="7B4B3644" w14:textId="77777777" w:rsidTr="00BF289E">
        <w:tc>
          <w:tcPr>
            <w:tcW w:w="7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0FDDC3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b/>
                <w:bCs/>
                <w:color w:val="000000"/>
                <w:sz w:val="28"/>
                <w:szCs w:val="28"/>
              </w:rPr>
              <w:t>Результат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BB6CD6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b/>
                <w:bCs/>
                <w:color w:val="000000"/>
                <w:sz w:val="28"/>
                <w:szCs w:val="28"/>
              </w:rPr>
              <w:t>Балл</w:t>
            </w:r>
          </w:p>
        </w:tc>
      </w:tr>
      <w:tr w:rsidR="00951AA2" w:rsidRPr="005269B9" w14:paraId="17D390FF" w14:textId="77777777" w:rsidTr="00BF289E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6DB775" w14:textId="77777777" w:rsidR="00951AA2" w:rsidRPr="005269B9" w:rsidRDefault="00951AA2" w:rsidP="00BF289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85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23B494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100-85</w:t>
            </w:r>
          </w:p>
        </w:tc>
      </w:tr>
      <w:tr w:rsidR="00951AA2" w:rsidRPr="005269B9" w14:paraId="386D9697" w14:textId="77777777" w:rsidTr="00BF289E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6E4A99" w14:textId="77777777" w:rsidR="00951AA2" w:rsidRPr="005269B9" w:rsidRDefault="00951AA2" w:rsidP="00BF289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70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309FC1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84-71</w:t>
            </w:r>
          </w:p>
        </w:tc>
      </w:tr>
      <w:tr w:rsidR="00951AA2" w:rsidRPr="005269B9" w14:paraId="2CAC8D45" w14:textId="77777777" w:rsidTr="00BF289E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36F2C6" w14:textId="77777777" w:rsidR="00951AA2" w:rsidRPr="005269B9" w:rsidRDefault="00951AA2" w:rsidP="00BF289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50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0C808D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70-51</w:t>
            </w:r>
          </w:p>
        </w:tc>
      </w:tr>
      <w:tr w:rsidR="00951AA2" w:rsidRPr="005269B9" w14:paraId="4550442F" w14:textId="77777777" w:rsidTr="00BF289E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B4670E" w14:textId="77777777" w:rsidR="00951AA2" w:rsidRPr="005269B9" w:rsidRDefault="00951AA2" w:rsidP="00BF289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менее, чем 50 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E27FDF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Менее 51</w:t>
            </w:r>
          </w:p>
        </w:tc>
      </w:tr>
    </w:tbl>
    <w:p w14:paraId="3354A56D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15B2515" w14:textId="77777777" w:rsidR="00951AA2" w:rsidRPr="00EE66FD" w:rsidRDefault="00951AA2" w:rsidP="00951AA2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30AA7258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5F15A09" w14:textId="77777777" w:rsidR="00951AA2" w:rsidRPr="00EE66FD" w:rsidRDefault="00951AA2" w:rsidP="00D16D86">
      <w:pPr>
        <w:autoSpaceDE w:val="0"/>
        <w:autoSpaceDN w:val="0"/>
        <w:ind w:firstLine="567"/>
        <w:rPr>
          <w:b/>
          <w:bCs/>
          <w:i/>
          <w:iCs/>
          <w:sz w:val="28"/>
          <w:szCs w:val="28"/>
          <w:u w:val="single"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текущего контроля формирования компетенции </w:t>
      </w:r>
      <w:r w:rsidRPr="00EE66FD">
        <w:rPr>
          <w:b/>
          <w:bCs/>
          <w:i/>
          <w:iCs/>
          <w:sz w:val="28"/>
          <w:szCs w:val="28"/>
          <w:u w:val="single"/>
        </w:rPr>
        <w:t>РК,</w:t>
      </w:r>
      <w:r w:rsidR="00D16D86">
        <w:rPr>
          <w:b/>
          <w:bCs/>
          <w:i/>
          <w:iCs/>
          <w:sz w:val="28"/>
          <w:szCs w:val="28"/>
          <w:u w:val="single"/>
        </w:rPr>
        <w:t xml:space="preserve"> </w:t>
      </w:r>
      <w:r w:rsidR="00716D10">
        <w:rPr>
          <w:b/>
          <w:bCs/>
          <w:i/>
          <w:iCs/>
          <w:sz w:val="28"/>
          <w:szCs w:val="28"/>
          <w:u w:val="single"/>
        </w:rPr>
        <w:t>ГК</w:t>
      </w:r>
      <w:r w:rsidRPr="00EE66FD">
        <w:rPr>
          <w:b/>
          <w:bCs/>
          <w:i/>
          <w:iCs/>
          <w:sz w:val="28"/>
          <w:szCs w:val="28"/>
          <w:u w:val="single"/>
        </w:rPr>
        <w:t>:</w:t>
      </w:r>
    </w:p>
    <w:p w14:paraId="6717CA5B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1. История возникновения и основные черты исламского права.</w:t>
      </w:r>
    </w:p>
    <w:p w14:paraId="16BB0304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2. Система источников исламского права.</w:t>
      </w:r>
    </w:p>
    <w:p w14:paraId="1F6F70E5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3. </w:t>
      </w:r>
      <w:r w:rsidRPr="00EE66FD">
        <w:rPr>
          <w:bCs/>
          <w:color w:val="000000"/>
          <w:sz w:val="28"/>
          <w:szCs w:val="28"/>
        </w:rPr>
        <w:t>Отрасли исламского права.</w:t>
      </w:r>
    </w:p>
    <w:p w14:paraId="114ABCC3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4. Основополагающие принципы исламского хозяйственного права.</w:t>
      </w:r>
    </w:p>
    <w:p w14:paraId="7B3847D3" w14:textId="77777777" w:rsidR="00951AA2" w:rsidRPr="00EE66FD" w:rsidRDefault="00951AA2" w:rsidP="00951AA2">
      <w:pPr>
        <w:spacing w:line="360" w:lineRule="auto"/>
        <w:jc w:val="both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5. Комплексный характер хозяйственного права.</w:t>
      </w:r>
    </w:p>
    <w:p w14:paraId="39285254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6. </w:t>
      </w:r>
      <w:r w:rsidRPr="00EE66FD">
        <w:rPr>
          <w:bCs/>
          <w:color w:val="000000"/>
          <w:sz w:val="28"/>
          <w:szCs w:val="28"/>
        </w:rPr>
        <w:t>Характеристика современных финансово-правовых отношений</w:t>
      </w:r>
    </w:p>
    <w:p w14:paraId="5AEB30EA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    в исламском праве.</w:t>
      </w:r>
    </w:p>
    <w:p w14:paraId="0BC05707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7. Польза и мудрость предписания закята в исламе.</w:t>
      </w:r>
    </w:p>
    <w:p w14:paraId="6CD76F19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8. Условия выплаты закята.</w:t>
      </w:r>
    </w:p>
    <w:p w14:paraId="1FCDFDD5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lastRenderedPageBreak/>
        <w:t>9. Виды имущества, с которого выплачивается закят.</w:t>
      </w:r>
    </w:p>
    <w:p w14:paraId="3C8F8FA6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10. Категории лиц, которым выплачивается закят.</w:t>
      </w:r>
    </w:p>
    <w:p w14:paraId="6A86A0C7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11. Выплата закята с ценных бумаг.</w:t>
      </w:r>
    </w:p>
    <w:p w14:paraId="49D2EB74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12. Виды купли-продажи.</w:t>
      </w:r>
    </w:p>
    <w:p w14:paraId="3B9F8FF7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13. Условия заключения и правильности контракта купли-продажи.</w:t>
      </w:r>
    </w:p>
    <w:p w14:paraId="7362D3DD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14. Условия реализации и обязательности контракта купли-продажи.</w:t>
      </w:r>
    </w:p>
    <w:p w14:paraId="3166BD06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15. Право выбора на расторжение контракта купли-продажи и его виды.</w:t>
      </w:r>
    </w:p>
    <w:p w14:paraId="4D6E4CD8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16. Концепция и виды собственности в исламском праве.</w:t>
      </w:r>
    </w:p>
    <w:p w14:paraId="1B86E71E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17. Правовые нормы в отношении </w:t>
      </w:r>
      <w:r w:rsidRPr="00EE66FD">
        <w:rPr>
          <w:bCs/>
          <w:i/>
          <w:sz w:val="28"/>
          <w:szCs w:val="28"/>
        </w:rPr>
        <w:t>шуф’а.</w:t>
      </w:r>
    </w:p>
    <w:p w14:paraId="215D2BE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18. Сущность и виды ростовщического процента.</w:t>
      </w:r>
    </w:p>
    <w:p w14:paraId="0E6A6476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19. Механизмы негативного воздействия ростовщического процента</w:t>
      </w:r>
    </w:p>
    <w:p w14:paraId="229CBC0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на экономику.</w:t>
      </w:r>
    </w:p>
    <w:p w14:paraId="71E695CF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20. Виды денежных вкладов в исламских банках.</w:t>
      </w:r>
    </w:p>
    <w:p w14:paraId="360E1FA9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21. Правовые нормы в отношении </w:t>
      </w:r>
      <w:r w:rsidRPr="00EE66FD">
        <w:rPr>
          <w:bCs/>
          <w:i/>
          <w:sz w:val="28"/>
          <w:szCs w:val="28"/>
        </w:rPr>
        <w:t>кяфаля.</w:t>
      </w:r>
    </w:p>
    <w:p w14:paraId="56E15ACE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22. Правовые нормы в отношении </w:t>
      </w:r>
      <w:r w:rsidRPr="00EE66FD">
        <w:rPr>
          <w:bCs/>
          <w:i/>
          <w:sz w:val="28"/>
          <w:szCs w:val="28"/>
        </w:rPr>
        <w:t>рахн.</w:t>
      </w:r>
    </w:p>
    <w:p w14:paraId="1E656475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23. Правовые нормы в отношении монополистической деятельности</w:t>
      </w:r>
    </w:p>
    <w:p w14:paraId="32CBAB41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в исламском праве.</w:t>
      </w:r>
    </w:p>
    <w:p w14:paraId="4A75B2C8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24. </w:t>
      </w:r>
      <w:r w:rsidRPr="00EE66FD">
        <w:rPr>
          <w:bCs/>
          <w:color w:val="000000"/>
          <w:sz w:val="28"/>
          <w:szCs w:val="28"/>
        </w:rPr>
        <w:t xml:space="preserve">Условия заключения и правильности контракта </w:t>
      </w:r>
      <w:r w:rsidRPr="00EE66FD">
        <w:rPr>
          <w:bCs/>
          <w:i/>
          <w:sz w:val="28"/>
          <w:szCs w:val="28"/>
        </w:rPr>
        <w:t>иджара.</w:t>
      </w:r>
    </w:p>
    <w:p w14:paraId="20587827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25. Расторжение арендного договора.</w:t>
      </w:r>
    </w:p>
    <w:p w14:paraId="7D062D4E" w14:textId="77777777" w:rsidR="00951AA2" w:rsidRDefault="00951AA2" w:rsidP="00951AA2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14:paraId="710511ED" w14:textId="77777777" w:rsidR="00951AA2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текущего контроля 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КЮК:</w:t>
      </w:r>
    </w:p>
    <w:p w14:paraId="6A8DB665" w14:textId="77777777" w:rsidR="00951AA2" w:rsidRPr="00EE66FD" w:rsidRDefault="00951AA2" w:rsidP="00951AA2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>Тесты</w:t>
      </w:r>
    </w:p>
    <w:p w14:paraId="599B1FED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1. Одним из условий </w:t>
      </w:r>
      <w:r w:rsidRPr="00EE66FD">
        <w:rPr>
          <w:b/>
          <w:bCs/>
          <w:i/>
          <w:iCs/>
          <w:color w:val="000000"/>
          <w:sz w:val="28"/>
          <w:szCs w:val="28"/>
        </w:rPr>
        <w:t>мударабы</w:t>
      </w:r>
      <w:r w:rsidRPr="00EE66FD">
        <w:rPr>
          <w:b/>
          <w:bCs/>
          <w:color w:val="000000"/>
          <w:sz w:val="28"/>
          <w:szCs w:val="28"/>
        </w:rPr>
        <w:t xml:space="preserve"> является следующее:</w:t>
      </w:r>
    </w:p>
    <w:p w14:paraId="2F249BC5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в качестве капитала можно использовать акции;</w:t>
      </w:r>
    </w:p>
    <w:p w14:paraId="2A7891C9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б) сроки </w:t>
      </w:r>
      <w:r w:rsidRPr="00EE66FD">
        <w:rPr>
          <w:i/>
          <w:iCs/>
          <w:color w:val="000000"/>
          <w:sz w:val="28"/>
          <w:szCs w:val="28"/>
        </w:rPr>
        <w:t>мударабы</w:t>
      </w:r>
      <w:r w:rsidRPr="00EE66FD">
        <w:rPr>
          <w:color w:val="000000"/>
          <w:sz w:val="28"/>
          <w:szCs w:val="28"/>
        </w:rPr>
        <w:t>должны быть точно определены;</w:t>
      </w:r>
    </w:p>
    <w:p w14:paraId="6E7D8EDA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в) прибыль должна быть разделена между </w:t>
      </w:r>
      <w:r w:rsidRPr="00EE66FD">
        <w:rPr>
          <w:i/>
          <w:iCs/>
          <w:color w:val="000000"/>
          <w:sz w:val="28"/>
          <w:szCs w:val="28"/>
        </w:rPr>
        <w:t>рабб-уль-маль</w:t>
      </w:r>
      <w:r w:rsidRPr="00EE66FD">
        <w:rPr>
          <w:color w:val="000000"/>
          <w:sz w:val="28"/>
          <w:szCs w:val="28"/>
        </w:rPr>
        <w:t>и</w:t>
      </w:r>
      <w:r w:rsidRPr="00EE66FD">
        <w:rPr>
          <w:i/>
          <w:iCs/>
          <w:color w:val="000000"/>
          <w:sz w:val="28"/>
          <w:szCs w:val="28"/>
        </w:rPr>
        <w:t>мудариб</w:t>
      </w:r>
      <w:r w:rsidRPr="00EE66FD">
        <w:rPr>
          <w:color w:val="000000"/>
          <w:sz w:val="28"/>
          <w:szCs w:val="28"/>
        </w:rPr>
        <w:t>;</w:t>
      </w:r>
    </w:p>
    <w:p w14:paraId="61DE424C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каждый из ответов а)-в) правилен.</w:t>
      </w:r>
    </w:p>
    <w:p w14:paraId="26A23640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>2. Согласно ханафитской правовой школе, период, в течение которого</w:t>
      </w:r>
    </w:p>
    <w:p w14:paraId="38080A85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действует право выбора условия, не превышает:</w:t>
      </w:r>
    </w:p>
    <w:p w14:paraId="27885EEB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lastRenderedPageBreak/>
        <w:t>а) 10 дней;</w:t>
      </w:r>
    </w:p>
    <w:p w14:paraId="35AE259A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30 дней;</w:t>
      </w:r>
    </w:p>
    <w:p w14:paraId="74E562AD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14 дней;</w:t>
      </w:r>
    </w:p>
    <w:p w14:paraId="1F078FF8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3 дня.</w:t>
      </w:r>
    </w:p>
    <w:p w14:paraId="002AE029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>3. Реализуемая купля-продажа означает:</w:t>
      </w:r>
    </w:p>
    <w:p w14:paraId="07E627D1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переход собственности только с разрешения третьего лица;</w:t>
      </w:r>
    </w:p>
    <w:p w14:paraId="239222C5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немедленный переход собственности;</w:t>
      </w:r>
    </w:p>
    <w:p w14:paraId="384C9701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переход собственности только при получении товара на руки;</w:t>
      </w:r>
    </w:p>
    <w:p w14:paraId="6D49DBD6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среди ответов а)-в) нет правильного.</w:t>
      </w:r>
    </w:p>
    <w:p w14:paraId="45839A6D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4. Следующие виды имущества разрешается использовать </w:t>
      </w:r>
    </w:p>
    <w:p w14:paraId="64C820D6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в оперативном лизинге:</w:t>
      </w:r>
    </w:p>
    <w:p w14:paraId="6CA09864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вакуфные земли;</w:t>
      </w:r>
    </w:p>
    <w:p w14:paraId="68032EAF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заложенный катер;</w:t>
      </w:r>
    </w:p>
    <w:p w14:paraId="5D22E13D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общественные луга;</w:t>
      </w:r>
    </w:p>
    <w:p w14:paraId="1E27D00E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каждый из ответов а)-в) правилен.</w:t>
      </w:r>
    </w:p>
    <w:p w14:paraId="78657C54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5. Поземельный пропорциональный налог в исламском праве</w:t>
      </w:r>
    </w:p>
    <w:p w14:paraId="685F9B26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  называется:</w:t>
      </w:r>
    </w:p>
    <w:p w14:paraId="36CFEBBA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а</w:t>
      </w:r>
      <w:r w:rsidRPr="00EE66FD">
        <w:rPr>
          <w:i/>
          <w:iCs/>
          <w:color w:val="000000"/>
          <w:sz w:val="28"/>
          <w:szCs w:val="28"/>
        </w:rPr>
        <w:t>) харадж</w:t>
      </w:r>
      <w:r w:rsidRPr="00EE66FD">
        <w:rPr>
          <w:color w:val="000000"/>
          <w:sz w:val="28"/>
          <w:szCs w:val="28"/>
        </w:rPr>
        <w:t>;</w:t>
      </w:r>
    </w:p>
    <w:p w14:paraId="61932020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б) </w:t>
      </w:r>
      <w:r w:rsidRPr="00EE66FD">
        <w:rPr>
          <w:i/>
          <w:iCs/>
          <w:color w:val="000000"/>
          <w:sz w:val="28"/>
          <w:szCs w:val="28"/>
        </w:rPr>
        <w:t>джизья</w:t>
      </w:r>
      <w:r w:rsidRPr="00EE66FD">
        <w:rPr>
          <w:color w:val="000000"/>
          <w:sz w:val="28"/>
          <w:szCs w:val="28"/>
        </w:rPr>
        <w:t>;</w:t>
      </w:r>
    </w:p>
    <w:p w14:paraId="6444587E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в) </w:t>
      </w:r>
      <w:r w:rsidRPr="00EE66FD">
        <w:rPr>
          <w:i/>
          <w:iCs/>
          <w:color w:val="000000"/>
          <w:sz w:val="28"/>
          <w:szCs w:val="28"/>
        </w:rPr>
        <w:t>у’шр</w:t>
      </w:r>
      <w:r w:rsidRPr="00EE66FD">
        <w:rPr>
          <w:color w:val="000000"/>
          <w:sz w:val="28"/>
          <w:szCs w:val="28"/>
        </w:rPr>
        <w:t>;</w:t>
      </w:r>
    </w:p>
    <w:p w14:paraId="2D03D70E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г) </w:t>
      </w:r>
      <w:r w:rsidRPr="00EE66FD">
        <w:rPr>
          <w:i/>
          <w:iCs/>
          <w:color w:val="000000"/>
          <w:sz w:val="28"/>
          <w:szCs w:val="28"/>
        </w:rPr>
        <w:t>хумс</w:t>
      </w:r>
      <w:r w:rsidRPr="00EE66FD">
        <w:rPr>
          <w:color w:val="000000"/>
          <w:sz w:val="28"/>
          <w:szCs w:val="28"/>
        </w:rPr>
        <w:t>.</w:t>
      </w:r>
    </w:p>
    <w:p w14:paraId="075E028A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</w:p>
    <w:p w14:paraId="3C94226D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6. В соответствии с давно сложившейся в развитых странах </w:t>
      </w:r>
    </w:p>
    <w:p w14:paraId="19F99594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юридической практикой защита авторских прав не распространяется </w:t>
      </w:r>
    </w:p>
    <w:p w14:paraId="16EC0A69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на следующие виды:</w:t>
      </w:r>
    </w:p>
    <w:p w14:paraId="78582818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литературное произведение;</w:t>
      </w:r>
    </w:p>
    <w:p w14:paraId="69072BA2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судебные акты;</w:t>
      </w:r>
    </w:p>
    <w:p w14:paraId="5321DD10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радиопередачи;</w:t>
      </w:r>
    </w:p>
    <w:p w14:paraId="552A8847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торговые знаки.</w:t>
      </w:r>
    </w:p>
    <w:p w14:paraId="5BBAE0FC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7. Следующий вид современных ценных бумаг нелегитимен по мнению </w:t>
      </w:r>
    </w:p>
    <w:p w14:paraId="2B56118B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lastRenderedPageBreak/>
        <w:t xml:space="preserve">    большинства мусульманских ученых-правоведов:</w:t>
      </w:r>
    </w:p>
    <w:p w14:paraId="1FEBCDDA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акции;</w:t>
      </w:r>
    </w:p>
    <w:p w14:paraId="3444DB32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чеки;</w:t>
      </w:r>
    </w:p>
    <w:p w14:paraId="5099CD14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ПИФы;</w:t>
      </w:r>
    </w:p>
    <w:p w14:paraId="375D4FC8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облигации.</w:t>
      </w:r>
    </w:p>
    <w:p w14:paraId="11CA8B7E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8. Модель </w:t>
      </w:r>
      <w:r w:rsidRPr="00EE66FD">
        <w:rPr>
          <w:b/>
          <w:bCs/>
          <w:i/>
          <w:iCs/>
          <w:color w:val="000000"/>
          <w:sz w:val="28"/>
          <w:szCs w:val="28"/>
        </w:rPr>
        <w:t>иджара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E66FD">
        <w:rPr>
          <w:b/>
          <w:bCs/>
          <w:i/>
          <w:iCs/>
          <w:color w:val="000000"/>
          <w:sz w:val="28"/>
          <w:szCs w:val="28"/>
        </w:rPr>
        <w:t>мунтахия бит-тамлик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E66FD">
        <w:rPr>
          <w:b/>
          <w:bCs/>
          <w:color w:val="000000"/>
          <w:sz w:val="28"/>
          <w:szCs w:val="28"/>
        </w:rPr>
        <w:t xml:space="preserve">используется в следующем </w:t>
      </w:r>
    </w:p>
    <w:p w14:paraId="22562077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>виде услуг, предоставляемых исламскими банками:</w:t>
      </w:r>
    </w:p>
    <w:p w14:paraId="5D2837D7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ипотеке;</w:t>
      </w:r>
    </w:p>
    <w:p w14:paraId="6AF31F4D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совместном предпринимательстве;</w:t>
      </w:r>
    </w:p>
    <w:p w14:paraId="0C04B1E8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финансировании торговых операций;</w:t>
      </w:r>
    </w:p>
    <w:p w14:paraId="2B29B82C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денежных переводах.</w:t>
      </w:r>
    </w:p>
    <w:p w14:paraId="7A8B2DDF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9. Нижеследующий вид страхования относится к личному:</w:t>
      </w:r>
    </w:p>
    <w:p w14:paraId="486BC590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страхование личного автомобиля;</w:t>
      </w:r>
    </w:p>
    <w:p w14:paraId="69870166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б) страхование гражданской ответственности владельца автомобиля;</w:t>
      </w:r>
    </w:p>
    <w:p w14:paraId="7B4D88F5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в) страхование жизни;</w:t>
      </w:r>
    </w:p>
    <w:p w14:paraId="688C1636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г) каждый из ответов а)-в) правилен.</w:t>
      </w:r>
    </w:p>
    <w:p w14:paraId="613D1585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>10. Поставка товара продавцом покупателю с определенной и обоюдно</w:t>
      </w:r>
    </w:p>
    <w:p w14:paraId="7F6F6B7A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  согласованной прибылью называется:</w:t>
      </w:r>
    </w:p>
    <w:p w14:paraId="707B1131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мурабаха;</w:t>
      </w:r>
    </w:p>
    <w:p w14:paraId="3C4F77F7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б) мудараба;</w:t>
      </w:r>
    </w:p>
    <w:p w14:paraId="4FBA1F9D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в) бай’ салам;</w:t>
      </w:r>
    </w:p>
    <w:p w14:paraId="325B9E8E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г) бай’ муаджал.</w:t>
      </w:r>
    </w:p>
    <w:p w14:paraId="7FDE833A" w14:textId="77777777" w:rsidR="00951AA2" w:rsidRPr="00EE66FD" w:rsidRDefault="00951AA2" w:rsidP="00951AA2">
      <w:pPr>
        <w:autoSpaceDE w:val="0"/>
        <w:autoSpaceDN w:val="0"/>
        <w:ind w:left="1020"/>
        <w:rPr>
          <w:b/>
          <w:bCs/>
          <w:i/>
          <w:iCs/>
          <w:sz w:val="28"/>
          <w:szCs w:val="28"/>
          <w:u w:val="single"/>
        </w:rPr>
      </w:pPr>
    </w:p>
    <w:p w14:paraId="165D3984" w14:textId="77777777" w:rsidR="00951AA2" w:rsidRPr="00EE66FD" w:rsidRDefault="00951AA2" w:rsidP="00951AA2">
      <w:pPr>
        <w:ind w:firstLine="567"/>
        <w:jc w:val="both"/>
        <w:rPr>
          <w:color w:val="000000"/>
          <w:sz w:val="28"/>
          <w:szCs w:val="28"/>
        </w:rPr>
      </w:pPr>
    </w:p>
    <w:p w14:paraId="117430BB" w14:textId="77777777" w:rsidR="00951AA2" w:rsidRPr="00EE66FD" w:rsidRDefault="00951AA2" w:rsidP="00951AA2">
      <w:pPr>
        <w:ind w:firstLine="567"/>
        <w:jc w:val="both"/>
        <w:rPr>
          <w:b/>
          <w:bCs/>
          <w:i/>
          <w:iCs/>
          <w:sz w:val="28"/>
          <w:szCs w:val="28"/>
          <w:u w:val="single"/>
          <w:rtl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текущего контроля формирования компетенции </w:t>
      </w:r>
      <w:r w:rsidRPr="00EE66FD">
        <w:rPr>
          <w:b/>
          <w:bCs/>
          <w:i/>
          <w:iCs/>
          <w:sz w:val="28"/>
          <w:szCs w:val="28"/>
          <w:u w:val="single"/>
        </w:rPr>
        <w:t>АЯК:</w:t>
      </w:r>
    </w:p>
    <w:p w14:paraId="317E3D1E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فقه</w:t>
      </w:r>
    </w:p>
    <w:p w14:paraId="52FB70CE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أصول الفقه</w:t>
      </w:r>
    </w:p>
    <w:p w14:paraId="13235E90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حقوق</w:t>
      </w:r>
    </w:p>
    <w:p w14:paraId="4EEF77FA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المعاملات المالية المعاصرة</w:t>
      </w:r>
    </w:p>
    <w:p w14:paraId="53DA9E77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القضايا المستجدة</w:t>
      </w:r>
    </w:p>
    <w:p w14:paraId="04FE239C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اجتهاد</w:t>
      </w:r>
    </w:p>
    <w:p w14:paraId="24A8CC20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مجتهد</w:t>
      </w:r>
    </w:p>
    <w:p w14:paraId="7AABA0CB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حاجة</w:t>
      </w:r>
    </w:p>
    <w:p w14:paraId="25447C4A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lastRenderedPageBreak/>
        <w:tab/>
      </w:r>
    </w:p>
    <w:p w14:paraId="4F60F621" w14:textId="77777777" w:rsidR="00951AA2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5CF2242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066228C1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Форм</w:t>
      </w:r>
      <w:r>
        <w:rPr>
          <w:rFonts w:eastAsia="Calibri"/>
          <w:b/>
          <w:sz w:val="28"/>
          <w:szCs w:val="28"/>
          <w:lang w:eastAsia="en-US"/>
        </w:rPr>
        <w:t>а</w:t>
      </w:r>
      <w:r w:rsidRPr="00EE66FD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  <w:r>
        <w:rPr>
          <w:rFonts w:eastAsia="Calibri"/>
          <w:b/>
          <w:sz w:val="28"/>
          <w:szCs w:val="28"/>
          <w:lang w:eastAsia="en-US"/>
        </w:rPr>
        <w:t xml:space="preserve"> - зачет</w:t>
      </w:r>
    </w:p>
    <w:p w14:paraId="7EC2215E" w14:textId="77777777" w:rsidR="00951AA2" w:rsidRPr="00EE66FD" w:rsidRDefault="00951AA2" w:rsidP="00951AA2">
      <w:pPr>
        <w:ind w:firstLine="360"/>
        <w:jc w:val="both"/>
        <w:rPr>
          <w:sz w:val="28"/>
          <w:szCs w:val="28"/>
        </w:rPr>
      </w:pPr>
    </w:p>
    <w:p w14:paraId="78870842" w14:textId="77777777" w:rsidR="00951AA2" w:rsidRPr="00EE66FD" w:rsidRDefault="00951AA2" w:rsidP="00D16D86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Pr="004E2BE1">
        <w:rPr>
          <w:rFonts w:eastAsia="Calibri"/>
          <w:b/>
          <w:i/>
          <w:iCs/>
          <w:sz w:val="28"/>
          <w:szCs w:val="28"/>
          <w:u w:val="single"/>
          <w:lang w:eastAsia="en-US"/>
        </w:rPr>
        <w:t>промежуточного</w:t>
      </w: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контроля формирования компетенции </w:t>
      </w:r>
      <w:r w:rsidRPr="00EE66FD">
        <w:rPr>
          <w:b/>
          <w:bCs/>
          <w:i/>
          <w:iCs/>
          <w:sz w:val="28"/>
          <w:szCs w:val="28"/>
          <w:u w:val="single"/>
        </w:rPr>
        <w:t>РК,</w:t>
      </w:r>
      <w:r w:rsidR="00D16D86">
        <w:rPr>
          <w:b/>
          <w:bCs/>
          <w:i/>
          <w:iCs/>
          <w:sz w:val="28"/>
          <w:szCs w:val="28"/>
          <w:u w:val="single"/>
        </w:rPr>
        <w:t xml:space="preserve"> </w:t>
      </w:r>
      <w:r w:rsidR="00716D10">
        <w:rPr>
          <w:b/>
          <w:bCs/>
          <w:i/>
          <w:iCs/>
          <w:sz w:val="28"/>
          <w:szCs w:val="28"/>
          <w:u w:val="single"/>
        </w:rPr>
        <w:t>ГК</w:t>
      </w:r>
    </w:p>
    <w:p w14:paraId="6F54C894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</w:t>
      </w:r>
      <w:r w:rsidRPr="00EE66FD">
        <w:rPr>
          <w:bCs/>
          <w:iCs/>
          <w:sz w:val="28"/>
          <w:szCs w:val="28"/>
        </w:rPr>
        <w:t>. Социально-экономическая доктрина ислама.</w:t>
      </w:r>
    </w:p>
    <w:p w14:paraId="229FD8AB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Pr="00EE66FD">
        <w:rPr>
          <w:bCs/>
          <w:iCs/>
          <w:sz w:val="28"/>
          <w:szCs w:val="28"/>
        </w:rPr>
        <w:t xml:space="preserve">. Этические нормы ведения предпринимательской деятельности </w:t>
      </w:r>
    </w:p>
    <w:p w14:paraId="6947D82F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в исламском праве.</w:t>
      </w:r>
    </w:p>
    <w:p w14:paraId="043D688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Pr="00EE66FD">
        <w:rPr>
          <w:bCs/>
          <w:iCs/>
          <w:sz w:val="28"/>
          <w:szCs w:val="28"/>
        </w:rPr>
        <w:t>. Разрешенные и запрещенные виды предпринимательской деятельности</w:t>
      </w:r>
    </w:p>
    <w:p w14:paraId="42DFDAA2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в исламском праве.</w:t>
      </w:r>
    </w:p>
    <w:p w14:paraId="20D35FA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Pr="00EE66FD">
        <w:rPr>
          <w:bCs/>
          <w:iCs/>
          <w:sz w:val="28"/>
          <w:szCs w:val="28"/>
        </w:rPr>
        <w:t xml:space="preserve">. Механизм </w:t>
      </w:r>
      <w:r w:rsidRPr="00EE66FD">
        <w:rPr>
          <w:bCs/>
          <w:i/>
          <w:sz w:val="28"/>
          <w:szCs w:val="28"/>
        </w:rPr>
        <w:t>мударабы</w:t>
      </w:r>
      <w:r w:rsidRPr="00EE66FD">
        <w:rPr>
          <w:bCs/>
          <w:iCs/>
          <w:sz w:val="28"/>
          <w:szCs w:val="28"/>
        </w:rPr>
        <w:t>.</w:t>
      </w:r>
    </w:p>
    <w:p w14:paraId="68096B99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</w:t>
      </w:r>
      <w:r w:rsidRPr="00EE66FD">
        <w:rPr>
          <w:bCs/>
          <w:iCs/>
          <w:sz w:val="28"/>
          <w:szCs w:val="28"/>
        </w:rPr>
        <w:t xml:space="preserve">. Механизм </w:t>
      </w:r>
      <w:r w:rsidRPr="00EE66FD">
        <w:rPr>
          <w:bCs/>
          <w:i/>
          <w:sz w:val="28"/>
          <w:szCs w:val="28"/>
        </w:rPr>
        <w:t>мушараки</w:t>
      </w:r>
      <w:r w:rsidRPr="00EE66FD">
        <w:rPr>
          <w:bCs/>
          <w:iCs/>
          <w:sz w:val="28"/>
          <w:szCs w:val="28"/>
        </w:rPr>
        <w:t>.</w:t>
      </w:r>
    </w:p>
    <w:p w14:paraId="4C71B5EE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</w:t>
      </w:r>
      <w:r w:rsidRPr="00EE66FD">
        <w:rPr>
          <w:bCs/>
          <w:iCs/>
          <w:sz w:val="28"/>
          <w:szCs w:val="28"/>
        </w:rPr>
        <w:t xml:space="preserve">. Механизм </w:t>
      </w:r>
      <w:r w:rsidRPr="00EE66FD">
        <w:rPr>
          <w:bCs/>
          <w:i/>
          <w:sz w:val="28"/>
          <w:szCs w:val="28"/>
        </w:rPr>
        <w:t>мурабахи</w:t>
      </w:r>
      <w:r w:rsidRPr="00EE66FD">
        <w:rPr>
          <w:bCs/>
          <w:iCs/>
          <w:sz w:val="28"/>
          <w:szCs w:val="28"/>
        </w:rPr>
        <w:t>.</w:t>
      </w:r>
    </w:p>
    <w:p w14:paraId="415D542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7</w:t>
      </w:r>
      <w:r w:rsidRPr="00EE66FD">
        <w:rPr>
          <w:bCs/>
          <w:iCs/>
          <w:sz w:val="28"/>
          <w:szCs w:val="28"/>
        </w:rPr>
        <w:t xml:space="preserve">. Понятие </w:t>
      </w:r>
      <w:r w:rsidRPr="00EE66FD">
        <w:rPr>
          <w:bCs/>
          <w:i/>
          <w:sz w:val="28"/>
          <w:szCs w:val="28"/>
        </w:rPr>
        <w:t>вакфа</w:t>
      </w:r>
      <w:r w:rsidRPr="00EE66FD">
        <w:rPr>
          <w:bCs/>
          <w:iCs/>
          <w:sz w:val="28"/>
          <w:szCs w:val="28"/>
        </w:rPr>
        <w:t xml:space="preserve"> и его виды.</w:t>
      </w:r>
    </w:p>
    <w:p w14:paraId="3471930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</w:t>
      </w:r>
      <w:r w:rsidRPr="00EE66FD">
        <w:rPr>
          <w:bCs/>
          <w:iCs/>
          <w:sz w:val="28"/>
          <w:szCs w:val="28"/>
        </w:rPr>
        <w:t>. Правовые нормы в отношении вакуфного имущества.</w:t>
      </w:r>
    </w:p>
    <w:p w14:paraId="0422B5B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</w:t>
      </w:r>
      <w:r w:rsidRPr="00EE66FD">
        <w:rPr>
          <w:bCs/>
          <w:iCs/>
          <w:sz w:val="28"/>
          <w:szCs w:val="28"/>
        </w:rPr>
        <w:t xml:space="preserve">. Концепция развития института </w:t>
      </w:r>
      <w:r w:rsidRPr="00EE66FD">
        <w:rPr>
          <w:bCs/>
          <w:i/>
          <w:sz w:val="28"/>
          <w:szCs w:val="28"/>
        </w:rPr>
        <w:t>вакфа</w:t>
      </w:r>
      <w:r w:rsidRPr="00EE66FD">
        <w:rPr>
          <w:bCs/>
          <w:iCs/>
          <w:sz w:val="28"/>
          <w:szCs w:val="28"/>
        </w:rPr>
        <w:t xml:space="preserve"> в России.</w:t>
      </w:r>
    </w:p>
    <w:p w14:paraId="42A0C641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10</w:t>
      </w:r>
      <w:r w:rsidRPr="00EE66FD">
        <w:rPr>
          <w:bCs/>
          <w:iCs/>
          <w:sz w:val="28"/>
          <w:szCs w:val="28"/>
        </w:rPr>
        <w:t>. Классификация объектов интеллектуальной собственности.</w:t>
      </w:r>
    </w:p>
    <w:p w14:paraId="2CE270A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11</w:t>
      </w:r>
      <w:r w:rsidRPr="00EE66FD">
        <w:rPr>
          <w:bCs/>
          <w:iCs/>
          <w:sz w:val="28"/>
          <w:szCs w:val="28"/>
        </w:rPr>
        <w:t>. Авторское и смежное право.</w:t>
      </w:r>
    </w:p>
    <w:p w14:paraId="060768C5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12</w:t>
      </w:r>
      <w:r w:rsidRPr="00EE66FD">
        <w:rPr>
          <w:bCs/>
          <w:iCs/>
          <w:sz w:val="28"/>
          <w:szCs w:val="28"/>
        </w:rPr>
        <w:t xml:space="preserve">. </w:t>
      </w:r>
      <w:r w:rsidRPr="00EE66FD">
        <w:rPr>
          <w:iCs/>
          <w:sz w:val="28"/>
          <w:szCs w:val="28"/>
        </w:rPr>
        <w:t>Аргументы и доказательства противников принятия концепции</w:t>
      </w:r>
    </w:p>
    <w:p w14:paraId="654AFB58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интеллектуальной собственности в исламском праве.</w:t>
      </w:r>
    </w:p>
    <w:p w14:paraId="08995E8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iCs/>
          <w:sz w:val="28"/>
          <w:szCs w:val="28"/>
        </w:rPr>
        <w:t>13</w:t>
      </w:r>
      <w:r w:rsidRPr="00EE66FD">
        <w:rPr>
          <w:iCs/>
          <w:sz w:val="28"/>
          <w:szCs w:val="28"/>
        </w:rPr>
        <w:t>. Аргументы и доказательства сторонников принятия концепции</w:t>
      </w:r>
    </w:p>
    <w:p w14:paraId="7ECB0DD1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интеллектуальной собственности в исламском праве.</w:t>
      </w:r>
    </w:p>
    <w:p w14:paraId="4EDE0967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14</w:t>
      </w:r>
      <w:r w:rsidRPr="00EE66FD">
        <w:rPr>
          <w:iCs/>
          <w:sz w:val="28"/>
          <w:szCs w:val="28"/>
        </w:rPr>
        <w:t>. Патентное право.</w:t>
      </w:r>
    </w:p>
    <w:p w14:paraId="371BA5A3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15</w:t>
      </w:r>
      <w:r w:rsidRPr="00EE66FD">
        <w:rPr>
          <w:iCs/>
          <w:sz w:val="28"/>
          <w:szCs w:val="28"/>
        </w:rPr>
        <w:t>. Правовая защита фирменных наименований.</w:t>
      </w:r>
    </w:p>
    <w:p w14:paraId="3AAE234D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16</w:t>
      </w:r>
      <w:r w:rsidRPr="00EE66FD">
        <w:rPr>
          <w:iCs/>
          <w:sz w:val="28"/>
          <w:szCs w:val="28"/>
        </w:rPr>
        <w:t>. Цели и функции традиционного страхования.</w:t>
      </w:r>
    </w:p>
    <w:p w14:paraId="458D0695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17</w:t>
      </w:r>
      <w:r w:rsidRPr="00EE66FD">
        <w:rPr>
          <w:iCs/>
          <w:sz w:val="28"/>
          <w:szCs w:val="28"/>
        </w:rPr>
        <w:t>. Виды коммерческого страхования.</w:t>
      </w:r>
    </w:p>
    <w:p w14:paraId="4E425227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18</w:t>
      </w:r>
      <w:r w:rsidRPr="00EE66FD">
        <w:rPr>
          <w:iCs/>
          <w:sz w:val="28"/>
          <w:szCs w:val="28"/>
        </w:rPr>
        <w:t>. Аргументы и доказательства противников принятия концепции</w:t>
      </w:r>
    </w:p>
    <w:p w14:paraId="61567BB5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страхования в исламском праве.</w:t>
      </w:r>
    </w:p>
    <w:p w14:paraId="4DD4AAE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19</w:t>
      </w:r>
      <w:r w:rsidRPr="00EE66FD">
        <w:rPr>
          <w:iCs/>
          <w:sz w:val="28"/>
          <w:szCs w:val="28"/>
        </w:rPr>
        <w:t>. Аргументы и доказательства сторонников принятия концепции</w:t>
      </w:r>
    </w:p>
    <w:p w14:paraId="72ADBCE1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страхования в исламском праве.</w:t>
      </w:r>
    </w:p>
    <w:p w14:paraId="0E33F6D5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20</w:t>
      </w:r>
      <w:r w:rsidRPr="00EE66FD">
        <w:rPr>
          <w:iCs/>
          <w:sz w:val="28"/>
          <w:szCs w:val="28"/>
        </w:rPr>
        <w:t xml:space="preserve">. Сущность исламской модели страхования </w:t>
      </w:r>
      <w:r w:rsidRPr="00EE66FD">
        <w:rPr>
          <w:i/>
          <w:sz w:val="28"/>
          <w:szCs w:val="28"/>
        </w:rPr>
        <w:t>такафол</w:t>
      </w:r>
      <w:r w:rsidRPr="00EE66FD">
        <w:rPr>
          <w:iCs/>
          <w:sz w:val="28"/>
          <w:szCs w:val="28"/>
        </w:rPr>
        <w:t>.</w:t>
      </w:r>
    </w:p>
    <w:p w14:paraId="7A90FCD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21</w:t>
      </w:r>
      <w:r w:rsidRPr="00EE66FD">
        <w:rPr>
          <w:iCs/>
          <w:sz w:val="28"/>
          <w:szCs w:val="28"/>
        </w:rPr>
        <w:t xml:space="preserve">. Виды </w:t>
      </w:r>
      <w:r w:rsidRPr="00EE66FD">
        <w:rPr>
          <w:i/>
          <w:sz w:val="28"/>
          <w:szCs w:val="28"/>
        </w:rPr>
        <w:t>такафол</w:t>
      </w:r>
      <w:r w:rsidRPr="00EE66FD">
        <w:rPr>
          <w:iCs/>
          <w:sz w:val="28"/>
          <w:szCs w:val="28"/>
        </w:rPr>
        <w:t>-страхования.</w:t>
      </w:r>
    </w:p>
    <w:p w14:paraId="27412F3B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22</w:t>
      </w:r>
      <w:r w:rsidRPr="00EE66FD">
        <w:rPr>
          <w:iCs/>
          <w:sz w:val="28"/>
          <w:szCs w:val="28"/>
        </w:rPr>
        <w:t>. Отличие исламской модели страхования от традиционной коммерческой.</w:t>
      </w:r>
    </w:p>
    <w:p w14:paraId="0ABDC3F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23</w:t>
      </w:r>
      <w:r w:rsidRPr="00EE66FD">
        <w:rPr>
          <w:iCs/>
          <w:sz w:val="28"/>
          <w:szCs w:val="28"/>
        </w:rPr>
        <w:t>. Рынок ценных бумаг в современном финансовом праве.</w:t>
      </w:r>
    </w:p>
    <w:p w14:paraId="2D14039F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iCs/>
          <w:sz w:val="28"/>
          <w:szCs w:val="28"/>
        </w:rPr>
        <w:t>24</w:t>
      </w:r>
      <w:r w:rsidRPr="00EE66FD">
        <w:rPr>
          <w:iCs/>
          <w:sz w:val="28"/>
          <w:szCs w:val="28"/>
        </w:rPr>
        <w:t xml:space="preserve">. </w:t>
      </w:r>
      <w:r w:rsidRPr="00EE66FD">
        <w:rPr>
          <w:bCs/>
          <w:iCs/>
          <w:sz w:val="28"/>
          <w:szCs w:val="28"/>
        </w:rPr>
        <w:t>Правовые нормы в отношении акций в исламском праве.</w:t>
      </w:r>
    </w:p>
    <w:p w14:paraId="73DBAE45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25</w:t>
      </w:r>
      <w:r w:rsidRPr="00EE66FD">
        <w:rPr>
          <w:bCs/>
          <w:iCs/>
          <w:sz w:val="28"/>
          <w:szCs w:val="28"/>
        </w:rPr>
        <w:t>. Правовые нормы в отношен</w:t>
      </w:r>
      <w:r>
        <w:rPr>
          <w:bCs/>
          <w:iCs/>
          <w:sz w:val="28"/>
          <w:szCs w:val="28"/>
        </w:rPr>
        <w:t>ии облигаций в исламском праве.</w:t>
      </w:r>
    </w:p>
    <w:p w14:paraId="4DB98028" w14:textId="77777777" w:rsidR="00951AA2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6076585E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Pr="004E2BE1">
        <w:rPr>
          <w:rFonts w:eastAsia="Calibri"/>
          <w:b/>
          <w:i/>
          <w:iCs/>
          <w:sz w:val="28"/>
          <w:szCs w:val="28"/>
          <w:u w:val="single"/>
          <w:lang w:eastAsia="en-US"/>
        </w:rPr>
        <w:t>промежуточного</w:t>
      </w: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контроля 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КЮК</w:t>
      </w:r>
      <w:r>
        <w:rPr>
          <w:b/>
          <w:bCs/>
          <w:i/>
          <w:iCs/>
          <w:sz w:val="28"/>
          <w:szCs w:val="28"/>
          <w:u w:val="single"/>
        </w:rPr>
        <w:t>:</w:t>
      </w:r>
    </w:p>
    <w:p w14:paraId="3729062F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Билет №1</w:t>
      </w:r>
    </w:p>
    <w:p w14:paraId="3BDF1277" w14:textId="77777777" w:rsidR="00951AA2" w:rsidRPr="00EE66FD" w:rsidRDefault="00951AA2" w:rsidP="00951AA2">
      <w:pPr>
        <w:numPr>
          <w:ilvl w:val="0"/>
          <w:numId w:val="30"/>
        </w:num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История возникновения и основные черты исламского права.</w:t>
      </w:r>
    </w:p>
    <w:p w14:paraId="77D42D74" w14:textId="77777777" w:rsidR="00951AA2" w:rsidRPr="00EE66FD" w:rsidRDefault="00951AA2" w:rsidP="00951AA2">
      <w:pPr>
        <w:numPr>
          <w:ilvl w:val="0"/>
          <w:numId w:val="30"/>
        </w:numPr>
        <w:spacing w:line="360" w:lineRule="auto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Схемы ипотечного кредитования, легитимные в исламском праве.</w:t>
      </w:r>
    </w:p>
    <w:p w14:paraId="21E0AD42" w14:textId="77777777" w:rsidR="00951AA2" w:rsidRPr="00EE66FD" w:rsidRDefault="00951AA2" w:rsidP="00951AA2">
      <w:pPr>
        <w:spacing w:line="360" w:lineRule="auto"/>
        <w:rPr>
          <w:bCs/>
          <w:iCs/>
          <w:sz w:val="28"/>
          <w:szCs w:val="28"/>
        </w:rPr>
      </w:pPr>
    </w:p>
    <w:p w14:paraId="43638907" w14:textId="77777777" w:rsidR="00951AA2" w:rsidRPr="00EE66FD" w:rsidRDefault="00951AA2" w:rsidP="00951AA2">
      <w:pPr>
        <w:tabs>
          <w:tab w:val="left" w:pos="2880"/>
        </w:tabs>
        <w:spacing w:line="360" w:lineRule="auto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Билет №2</w:t>
      </w:r>
    </w:p>
    <w:p w14:paraId="5C8CB964" w14:textId="77777777" w:rsidR="00951AA2" w:rsidRPr="00EE66FD" w:rsidRDefault="00951AA2" w:rsidP="00951AA2">
      <w:pPr>
        <w:numPr>
          <w:ilvl w:val="0"/>
          <w:numId w:val="31"/>
        </w:numPr>
        <w:tabs>
          <w:tab w:val="num" w:pos="-180"/>
        </w:tabs>
        <w:spacing w:line="360" w:lineRule="auto"/>
        <w:ind w:left="180"/>
        <w:jc w:val="both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Основополагающие принципы исламского хозяйственного права.</w:t>
      </w:r>
    </w:p>
    <w:p w14:paraId="1DB12818" w14:textId="77777777" w:rsidR="00951AA2" w:rsidRPr="00EE66FD" w:rsidRDefault="00951AA2" w:rsidP="00951AA2">
      <w:pPr>
        <w:numPr>
          <w:ilvl w:val="0"/>
          <w:numId w:val="31"/>
        </w:numPr>
        <w:tabs>
          <w:tab w:val="num" w:pos="0"/>
          <w:tab w:val="left" w:pos="180"/>
        </w:tabs>
        <w:spacing w:line="360" w:lineRule="auto"/>
        <w:ind w:left="0" w:hanging="180"/>
        <w:jc w:val="both"/>
        <w:rPr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>Взаимодействие исламских банков с коммерческими.</w:t>
      </w:r>
    </w:p>
    <w:p w14:paraId="305BD060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jc w:val="both"/>
        <w:rPr>
          <w:color w:val="000000"/>
          <w:sz w:val="28"/>
          <w:szCs w:val="28"/>
        </w:rPr>
      </w:pPr>
    </w:p>
    <w:p w14:paraId="4D55BA6E" w14:textId="77777777" w:rsidR="00951AA2" w:rsidRPr="00EE66FD" w:rsidRDefault="00951AA2" w:rsidP="00951AA2">
      <w:pPr>
        <w:tabs>
          <w:tab w:val="left" w:pos="2880"/>
        </w:tabs>
        <w:spacing w:line="360" w:lineRule="auto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Билет №3</w:t>
      </w:r>
    </w:p>
    <w:p w14:paraId="6CDDF9B5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1. </w:t>
      </w:r>
      <w:r w:rsidRPr="00EE66FD">
        <w:rPr>
          <w:bCs/>
          <w:color w:val="000000"/>
          <w:sz w:val="28"/>
          <w:szCs w:val="28"/>
        </w:rPr>
        <w:t>Характеристика современных финансово-правовых отношений</w:t>
      </w:r>
    </w:p>
    <w:p w14:paraId="1AC1763D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  в исламском праве.</w:t>
      </w:r>
    </w:p>
    <w:p w14:paraId="0AE1C1C7" w14:textId="77777777" w:rsidR="00951AA2" w:rsidRPr="00EE66FD" w:rsidRDefault="00951AA2" w:rsidP="00951AA2">
      <w:pPr>
        <w:tabs>
          <w:tab w:val="left" w:pos="0"/>
        </w:tabs>
        <w:spacing w:line="360" w:lineRule="auto"/>
        <w:ind w:left="-36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2. Отличительные особенности исламских банков от традиционных </w:t>
      </w:r>
    </w:p>
    <w:p w14:paraId="11D3AAF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коммерческих.</w:t>
      </w:r>
    </w:p>
    <w:p w14:paraId="00518325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jc w:val="both"/>
        <w:rPr>
          <w:color w:val="000000"/>
          <w:sz w:val="28"/>
          <w:szCs w:val="28"/>
        </w:rPr>
      </w:pPr>
    </w:p>
    <w:p w14:paraId="5220E0A2" w14:textId="77777777" w:rsidR="00951AA2" w:rsidRPr="00EE66FD" w:rsidRDefault="00951AA2" w:rsidP="00951AA2">
      <w:pPr>
        <w:tabs>
          <w:tab w:val="left" w:pos="2880"/>
        </w:tabs>
        <w:spacing w:line="360" w:lineRule="auto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Билет №4</w:t>
      </w:r>
    </w:p>
    <w:p w14:paraId="5256778D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color w:val="000000"/>
          <w:sz w:val="28"/>
          <w:szCs w:val="28"/>
        </w:rPr>
        <w:t>1.</w:t>
      </w:r>
      <w:r w:rsidRPr="00EE66FD">
        <w:rPr>
          <w:bCs/>
          <w:color w:val="000000"/>
          <w:sz w:val="28"/>
          <w:szCs w:val="28"/>
        </w:rPr>
        <w:t xml:space="preserve"> Польза и мудрость предписания закята в исламе.</w:t>
      </w:r>
    </w:p>
    <w:p w14:paraId="5A353623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>Принципы исламского банкинга.</w:t>
      </w:r>
    </w:p>
    <w:p w14:paraId="466AB55B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color w:val="3366FF"/>
          <w:sz w:val="28"/>
          <w:szCs w:val="28"/>
        </w:rPr>
      </w:pPr>
    </w:p>
    <w:p w14:paraId="06BC3955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Билет №5</w:t>
      </w:r>
    </w:p>
    <w:p w14:paraId="7DF01A1D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1. Виды имущества, с которого выплачивается закят.</w:t>
      </w:r>
    </w:p>
    <w:p w14:paraId="7F26B920" w14:textId="77777777" w:rsidR="00951AA2" w:rsidRPr="00EE66FD" w:rsidRDefault="00951AA2" w:rsidP="00951AA2">
      <w:pPr>
        <w:spacing w:line="360" w:lineRule="auto"/>
        <w:ind w:left="-36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2. Исламские модели облигаций.</w:t>
      </w:r>
    </w:p>
    <w:p w14:paraId="0B9904B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0857100B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jc w:val="both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                                            Билет №6</w:t>
      </w:r>
    </w:p>
    <w:p w14:paraId="0F0F1984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Категории лиц, которым выплачивается закят.</w:t>
      </w:r>
    </w:p>
    <w:p w14:paraId="5152942D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 xml:space="preserve">Принципы и правила обращения с акциями  в современном исламском </w:t>
      </w:r>
    </w:p>
    <w:p w14:paraId="680B572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праве.</w:t>
      </w:r>
    </w:p>
    <w:p w14:paraId="161BD7C7" w14:textId="77777777" w:rsidR="00951AA2" w:rsidRPr="00EE66FD" w:rsidRDefault="00951AA2" w:rsidP="00951AA2">
      <w:pPr>
        <w:tabs>
          <w:tab w:val="left" w:pos="2700"/>
          <w:tab w:val="left" w:pos="3060"/>
        </w:tabs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Билет №7</w:t>
      </w:r>
    </w:p>
    <w:p w14:paraId="4531A7E3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Виды купли-продажи.</w:t>
      </w:r>
    </w:p>
    <w:p w14:paraId="1D028AF4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Рынок ценных бумаг в современном финансовом праве.</w:t>
      </w:r>
    </w:p>
    <w:p w14:paraId="0599842B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</w:p>
    <w:p w14:paraId="6D700AB5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Билет №8</w:t>
      </w:r>
    </w:p>
    <w:p w14:paraId="7E57BE95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Право выбора на расторжение контракта купли-продажи и его виды.</w:t>
      </w:r>
    </w:p>
    <w:p w14:paraId="07374BA6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Отличие исламской модели страхования от традиционной коммерческой.</w:t>
      </w:r>
    </w:p>
    <w:p w14:paraId="6F5DD9F9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</w:p>
    <w:p w14:paraId="7E8007E9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Билет №9</w:t>
      </w:r>
    </w:p>
    <w:p w14:paraId="10BC6990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Концепция и виды собственности в исламском праве.</w:t>
      </w:r>
    </w:p>
    <w:p w14:paraId="272A6CC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2. Виды </w:t>
      </w:r>
      <w:r w:rsidRPr="00EE66FD">
        <w:rPr>
          <w:i/>
          <w:sz w:val="28"/>
          <w:szCs w:val="28"/>
        </w:rPr>
        <w:t>такафол</w:t>
      </w:r>
      <w:r w:rsidRPr="00EE66FD">
        <w:rPr>
          <w:iCs/>
          <w:sz w:val="28"/>
          <w:szCs w:val="28"/>
        </w:rPr>
        <w:t>-страхования.</w:t>
      </w:r>
    </w:p>
    <w:p w14:paraId="219C530F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</w:p>
    <w:p w14:paraId="052B197B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 Билет №10</w:t>
      </w:r>
    </w:p>
    <w:p w14:paraId="617D2B8B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1. </w:t>
      </w:r>
      <w:r w:rsidRPr="00EE66FD">
        <w:rPr>
          <w:bCs/>
          <w:iCs/>
          <w:sz w:val="28"/>
          <w:szCs w:val="28"/>
        </w:rPr>
        <w:t>Сущность и виды ростовщического процента.</w:t>
      </w:r>
    </w:p>
    <w:p w14:paraId="19FC659D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>2. Патентное право.</w:t>
      </w:r>
    </w:p>
    <w:p w14:paraId="02D30404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</w:p>
    <w:p w14:paraId="744DC7F8" w14:textId="77777777" w:rsidR="00951AA2" w:rsidRPr="00EE66FD" w:rsidRDefault="00951AA2" w:rsidP="00951AA2">
      <w:pPr>
        <w:tabs>
          <w:tab w:val="left" w:pos="2700"/>
          <w:tab w:val="left" w:pos="3060"/>
        </w:tabs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Билет №11</w:t>
      </w:r>
    </w:p>
    <w:p w14:paraId="66FD6FF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Механизмы негативного воздействия ростовщического процента</w:t>
      </w:r>
    </w:p>
    <w:p w14:paraId="23BDB68B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на экономику.</w:t>
      </w:r>
    </w:p>
    <w:p w14:paraId="4010BB7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Правовая защита фирменных наименований.</w:t>
      </w:r>
    </w:p>
    <w:p w14:paraId="5CF50E0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4027690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Билет №12</w:t>
      </w:r>
    </w:p>
    <w:p w14:paraId="42F3EBA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 Правовые нормы в отношении монополистической деятельности</w:t>
      </w:r>
    </w:p>
    <w:p w14:paraId="22A470E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в исламском праве.</w:t>
      </w:r>
    </w:p>
    <w:p w14:paraId="198B7AAD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Цели и функции традиционного страхования.</w:t>
      </w:r>
    </w:p>
    <w:p w14:paraId="16EDF9E5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42987EC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Билет №13</w:t>
      </w:r>
    </w:p>
    <w:p w14:paraId="6F43DDFF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 xml:space="preserve">Условия заключения и правильности контракта </w:t>
      </w:r>
      <w:r w:rsidRPr="00EE66FD">
        <w:rPr>
          <w:bCs/>
          <w:i/>
          <w:sz w:val="28"/>
          <w:szCs w:val="28"/>
        </w:rPr>
        <w:t>иджары.</w:t>
      </w:r>
    </w:p>
    <w:p w14:paraId="19A873B4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2. Авторское и смежное право.</w:t>
      </w:r>
    </w:p>
    <w:p w14:paraId="6E6B81CD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2D5F8544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Билет №14</w:t>
      </w:r>
    </w:p>
    <w:p w14:paraId="44885BD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Расторжение арендного договора.</w:t>
      </w:r>
    </w:p>
    <w:p w14:paraId="3E3834A7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Концепция развития института </w:t>
      </w:r>
      <w:r w:rsidRPr="00EE66FD">
        <w:rPr>
          <w:bCs/>
          <w:i/>
          <w:sz w:val="28"/>
          <w:szCs w:val="28"/>
        </w:rPr>
        <w:t>вакфа</w:t>
      </w:r>
      <w:r w:rsidRPr="00EE66FD">
        <w:rPr>
          <w:bCs/>
          <w:iCs/>
          <w:sz w:val="28"/>
          <w:szCs w:val="28"/>
        </w:rPr>
        <w:t xml:space="preserve"> в России.</w:t>
      </w:r>
    </w:p>
    <w:p w14:paraId="0D48B394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391DDE2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Билет №15</w:t>
      </w:r>
    </w:p>
    <w:p w14:paraId="49DF55A7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Социально-экономическая доктрина ислама.</w:t>
      </w:r>
    </w:p>
    <w:p w14:paraId="17E5D451" w14:textId="77777777" w:rsidR="00951AA2" w:rsidRPr="00EE66FD" w:rsidRDefault="00951AA2" w:rsidP="00951AA2">
      <w:pPr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color w:val="000000"/>
          <w:sz w:val="28"/>
          <w:szCs w:val="28"/>
        </w:rPr>
        <w:t>Система источников исламского права.</w:t>
      </w:r>
    </w:p>
    <w:p w14:paraId="670EE970" w14:textId="77777777" w:rsidR="00951AA2" w:rsidRPr="00EE66FD" w:rsidRDefault="00951AA2" w:rsidP="00951AA2">
      <w:pPr>
        <w:spacing w:line="360" w:lineRule="auto"/>
        <w:ind w:left="-180"/>
        <w:rPr>
          <w:color w:val="000000"/>
          <w:sz w:val="28"/>
          <w:szCs w:val="28"/>
        </w:rPr>
      </w:pPr>
    </w:p>
    <w:p w14:paraId="421E4880" w14:textId="77777777" w:rsidR="00951AA2" w:rsidRPr="00EE66FD" w:rsidRDefault="00951AA2" w:rsidP="00951AA2">
      <w:pPr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                                                Билет №16</w:t>
      </w:r>
    </w:p>
    <w:p w14:paraId="1ED03609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color w:val="000000"/>
          <w:sz w:val="28"/>
          <w:szCs w:val="28"/>
        </w:rPr>
        <w:t>1.</w:t>
      </w:r>
      <w:r w:rsidRPr="00EE66FD">
        <w:rPr>
          <w:bCs/>
          <w:iCs/>
          <w:sz w:val="28"/>
          <w:szCs w:val="28"/>
        </w:rPr>
        <w:t xml:space="preserve"> Разрешенные и запрещенные виды предпринимательской деятельности</w:t>
      </w:r>
    </w:p>
    <w:p w14:paraId="34B5C17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в исламском праве.</w:t>
      </w:r>
    </w:p>
    <w:p w14:paraId="3BCB2BE0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Правовые нормы в отношении </w:t>
      </w:r>
      <w:r w:rsidRPr="00EE66FD">
        <w:rPr>
          <w:bCs/>
          <w:i/>
          <w:sz w:val="28"/>
          <w:szCs w:val="28"/>
        </w:rPr>
        <w:t>рахн.</w:t>
      </w:r>
    </w:p>
    <w:p w14:paraId="7C5EF4B5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61DEB6C4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Билет №17</w:t>
      </w:r>
    </w:p>
    <w:p w14:paraId="3816768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Понятие </w:t>
      </w:r>
      <w:r w:rsidRPr="00EE66FD">
        <w:rPr>
          <w:bCs/>
          <w:i/>
          <w:sz w:val="28"/>
          <w:szCs w:val="28"/>
        </w:rPr>
        <w:t>вакфа</w:t>
      </w:r>
      <w:r w:rsidRPr="00EE66FD">
        <w:rPr>
          <w:bCs/>
          <w:iCs/>
          <w:sz w:val="28"/>
          <w:szCs w:val="28"/>
        </w:rPr>
        <w:t xml:space="preserve"> и его виды.</w:t>
      </w:r>
    </w:p>
    <w:p w14:paraId="50CD5C5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Виды коммерческого страхования.</w:t>
      </w:r>
    </w:p>
    <w:p w14:paraId="715CBD96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0DE21BFB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Билет №18</w:t>
      </w:r>
    </w:p>
    <w:p w14:paraId="365822A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Правовые нормы в отношении вакуфного имущества.</w:t>
      </w:r>
    </w:p>
    <w:p w14:paraId="6E3662E4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>Условия реализации и обязательности контракта купли-продажи.</w:t>
      </w:r>
    </w:p>
    <w:p w14:paraId="377CB931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46D96A16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Билет №19</w:t>
      </w:r>
    </w:p>
    <w:p w14:paraId="1DC7AD4E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Классификация объектов интеллектуальной собственности.</w:t>
      </w:r>
    </w:p>
    <w:p w14:paraId="10503E9D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>Условия заключения и правильности контракта купли-продажи.</w:t>
      </w:r>
    </w:p>
    <w:p w14:paraId="717EC621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2783C99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lastRenderedPageBreak/>
        <w:t xml:space="preserve">                                                    Билет №20</w:t>
      </w:r>
    </w:p>
    <w:p w14:paraId="05D8709C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iCs/>
          <w:sz w:val="28"/>
          <w:szCs w:val="28"/>
        </w:rPr>
        <w:t>Аргументы и доказательства противников принятия концепции</w:t>
      </w:r>
    </w:p>
    <w:p w14:paraId="5B64B53C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интеллектуальной собственности в исламском праве.</w:t>
      </w:r>
    </w:p>
    <w:p w14:paraId="4189B136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>Виды денежных вкладов в исламских банках.</w:t>
      </w:r>
    </w:p>
    <w:p w14:paraId="5A604C77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3B6267FE" w14:textId="77777777" w:rsidR="00951AA2" w:rsidRPr="00EE66FD" w:rsidRDefault="00951AA2" w:rsidP="00951AA2">
      <w:pPr>
        <w:tabs>
          <w:tab w:val="left" w:pos="3420"/>
        </w:tabs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Билет №21</w:t>
      </w:r>
    </w:p>
    <w:p w14:paraId="493C514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iCs/>
          <w:sz w:val="28"/>
          <w:szCs w:val="28"/>
        </w:rPr>
        <w:t>Аргументы и доказательства сторонников принятия концепции</w:t>
      </w:r>
    </w:p>
    <w:p w14:paraId="2A0771CE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 xml:space="preserve">Правовые нормы в отношении </w:t>
      </w:r>
      <w:r w:rsidRPr="00EE66FD">
        <w:rPr>
          <w:bCs/>
          <w:i/>
          <w:sz w:val="28"/>
          <w:szCs w:val="28"/>
        </w:rPr>
        <w:t>кяфаля.</w:t>
      </w:r>
    </w:p>
    <w:p w14:paraId="7AA5B137" w14:textId="77777777" w:rsidR="00951AA2" w:rsidRPr="00EE66FD" w:rsidRDefault="00951AA2" w:rsidP="00951AA2">
      <w:pPr>
        <w:tabs>
          <w:tab w:val="left" w:pos="3420"/>
        </w:tabs>
        <w:spacing w:line="360" w:lineRule="auto"/>
        <w:ind w:left="-180"/>
        <w:rPr>
          <w:iCs/>
          <w:sz w:val="28"/>
          <w:szCs w:val="28"/>
        </w:rPr>
      </w:pPr>
    </w:p>
    <w:p w14:paraId="418C92D3" w14:textId="77777777" w:rsidR="00951AA2" w:rsidRPr="00EE66FD" w:rsidRDefault="00951AA2" w:rsidP="00951AA2">
      <w:pPr>
        <w:tabs>
          <w:tab w:val="left" w:pos="3420"/>
        </w:tabs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      Билет №22</w:t>
      </w:r>
    </w:p>
    <w:p w14:paraId="48E98EA1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>1. Аргументы и доказательства противников принятия концепции</w:t>
      </w:r>
    </w:p>
    <w:p w14:paraId="4311987F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страхования в исламском праве.</w:t>
      </w:r>
    </w:p>
    <w:p w14:paraId="15140A18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 xml:space="preserve">Правовые нормы в отношении </w:t>
      </w:r>
      <w:r w:rsidRPr="00EE66FD">
        <w:rPr>
          <w:bCs/>
          <w:i/>
          <w:sz w:val="28"/>
          <w:szCs w:val="28"/>
        </w:rPr>
        <w:t>шуф’а.</w:t>
      </w:r>
    </w:p>
    <w:p w14:paraId="3CD3F8E9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</w:p>
    <w:p w14:paraId="2B00D35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 Билет №23</w:t>
      </w:r>
    </w:p>
    <w:p w14:paraId="59B8A27F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iCs/>
          <w:sz w:val="28"/>
          <w:szCs w:val="28"/>
        </w:rPr>
        <w:t>Аргументы и доказательства сторонников принятия концепции</w:t>
      </w:r>
    </w:p>
    <w:p w14:paraId="1B3EBF93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страхования в исламском праве.</w:t>
      </w:r>
    </w:p>
    <w:p w14:paraId="51483149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>Выплата закята с ценных бумаг.</w:t>
      </w:r>
    </w:p>
    <w:p w14:paraId="599790E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</w:p>
    <w:p w14:paraId="269F4138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      Билет №24</w:t>
      </w:r>
    </w:p>
    <w:p w14:paraId="4695BD83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1. Сущность исламской модели страхования </w:t>
      </w:r>
      <w:r w:rsidRPr="00EE66FD">
        <w:rPr>
          <w:i/>
          <w:sz w:val="28"/>
          <w:szCs w:val="28"/>
        </w:rPr>
        <w:t>такафол</w:t>
      </w:r>
      <w:r w:rsidRPr="00EE66FD">
        <w:rPr>
          <w:iCs/>
          <w:sz w:val="28"/>
          <w:szCs w:val="28"/>
        </w:rPr>
        <w:t>.</w:t>
      </w:r>
    </w:p>
    <w:p w14:paraId="79941EF5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>Условия выплаты закята.</w:t>
      </w:r>
    </w:p>
    <w:p w14:paraId="42748B13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</w:p>
    <w:p w14:paraId="0C082B4D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                                                     Билет №25</w:t>
      </w:r>
    </w:p>
    <w:p w14:paraId="3071E2D2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1. </w:t>
      </w:r>
      <w:r w:rsidRPr="00EE66FD">
        <w:rPr>
          <w:bCs/>
          <w:iCs/>
          <w:sz w:val="28"/>
          <w:szCs w:val="28"/>
        </w:rPr>
        <w:t>Правовые нормы в отношении акций в исламском праве.</w:t>
      </w:r>
    </w:p>
    <w:p w14:paraId="1C174E76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Механизм </w:t>
      </w:r>
      <w:r w:rsidRPr="00EE66FD">
        <w:rPr>
          <w:bCs/>
          <w:i/>
          <w:sz w:val="28"/>
          <w:szCs w:val="28"/>
        </w:rPr>
        <w:t>мурабахи</w:t>
      </w:r>
      <w:r w:rsidRPr="00EE66FD">
        <w:rPr>
          <w:bCs/>
          <w:iCs/>
          <w:sz w:val="28"/>
          <w:szCs w:val="28"/>
        </w:rPr>
        <w:t>.</w:t>
      </w:r>
    </w:p>
    <w:p w14:paraId="4529B2E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6BC00314" w14:textId="77777777" w:rsidR="00951AA2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i/>
          <w:iCs/>
          <w:sz w:val="28"/>
          <w:szCs w:val="28"/>
          <w:u w:val="single"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Pr="004E2BE1">
        <w:rPr>
          <w:rFonts w:eastAsia="Calibri"/>
          <w:b/>
          <w:i/>
          <w:iCs/>
          <w:sz w:val="28"/>
          <w:szCs w:val="28"/>
          <w:u w:val="single"/>
          <w:lang w:eastAsia="en-US"/>
        </w:rPr>
        <w:t>промежуточного</w:t>
      </w: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контроля 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АЯК</w:t>
      </w:r>
      <w:r>
        <w:rPr>
          <w:b/>
          <w:bCs/>
          <w:i/>
          <w:iCs/>
          <w:sz w:val="28"/>
          <w:szCs w:val="28"/>
          <w:u w:val="single"/>
        </w:rPr>
        <w:t>:</w:t>
      </w:r>
    </w:p>
    <w:p w14:paraId="40430FF3" w14:textId="77777777" w:rsidR="00951AA2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Определите следующие термины:</w:t>
      </w:r>
    </w:p>
    <w:p w14:paraId="67C7B684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lastRenderedPageBreak/>
        <w:t>ضرورة</w:t>
      </w:r>
    </w:p>
    <w:p w14:paraId="73B1CC9A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محظورات</w:t>
      </w:r>
    </w:p>
    <w:p w14:paraId="07032A4F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الاستنساخ</w:t>
      </w:r>
    </w:p>
    <w:p w14:paraId="1F7ABDA4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انسان</w:t>
      </w:r>
    </w:p>
    <w:p w14:paraId="42CA051C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النواة</w:t>
      </w:r>
    </w:p>
    <w:p w14:paraId="5B32D66A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بييضة</w:t>
      </w:r>
    </w:p>
    <w:p w14:paraId="48589924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اجنة</w:t>
      </w:r>
    </w:p>
    <w:p w14:paraId="09F7E4DB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جنين</w:t>
      </w:r>
    </w:p>
    <w:p w14:paraId="061352D2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نسب</w:t>
      </w:r>
    </w:p>
    <w:p w14:paraId="2E5CEAAD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البصمة الوراثية</w:t>
      </w:r>
    </w:p>
    <w:p w14:paraId="3DA3C504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الاخصاب الطبي المساعد</w:t>
      </w:r>
    </w:p>
    <w:p w14:paraId="4EC9FFF2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جراحة التجميل</w:t>
      </w:r>
    </w:p>
    <w:p w14:paraId="366CCA6B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b/>
          <w:bCs/>
          <w:sz w:val="28"/>
          <w:szCs w:val="28"/>
          <w:rtl/>
        </w:rPr>
        <w:t>التأمين</w:t>
      </w:r>
    </w:p>
    <w:p w14:paraId="069E4D1B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حقوق الاختراع و التاليف</w:t>
      </w:r>
    </w:p>
    <w:p w14:paraId="0200BD4F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الاوراق المالية</w:t>
      </w:r>
    </w:p>
    <w:p w14:paraId="716B3186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شبكة التسويق</w:t>
      </w:r>
    </w:p>
    <w:p w14:paraId="3857D9DE" w14:textId="77777777" w:rsidR="00A03850" w:rsidRPr="00EE66FD" w:rsidRDefault="00951AA2" w:rsidP="00951AA2">
      <w:pPr>
        <w:spacing w:line="360" w:lineRule="auto"/>
        <w:ind w:firstLine="567"/>
        <w:jc w:val="right"/>
        <w:rPr>
          <w:sz w:val="28"/>
          <w:szCs w:val="28"/>
        </w:rPr>
      </w:pPr>
      <w:r w:rsidRPr="00EE66FD">
        <w:rPr>
          <w:b/>
          <w:bCs/>
          <w:sz w:val="28"/>
          <w:szCs w:val="28"/>
          <w:rtl/>
        </w:rPr>
        <w:t>الغرامات والعقوبات</w:t>
      </w:r>
      <w:r>
        <w:rPr>
          <w:b/>
          <w:bCs/>
          <w:sz w:val="28"/>
          <w:szCs w:val="28"/>
        </w:rPr>
        <w:t xml:space="preserve"> </w:t>
      </w:r>
    </w:p>
    <w:sectPr w:rsidR="00A03850" w:rsidRPr="00EE66FD" w:rsidSect="003915F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ABB4F" w14:textId="77777777" w:rsidR="008B52C7" w:rsidRDefault="008B52C7">
      <w:r>
        <w:separator/>
      </w:r>
    </w:p>
  </w:endnote>
  <w:endnote w:type="continuationSeparator" w:id="0">
    <w:p w14:paraId="6F16586A" w14:textId="77777777" w:rsidR="008B52C7" w:rsidRDefault="008B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A8EB7" w14:textId="77777777" w:rsidR="008B52C7" w:rsidRDefault="008B52C7">
      <w:r>
        <w:separator/>
      </w:r>
    </w:p>
  </w:footnote>
  <w:footnote w:type="continuationSeparator" w:id="0">
    <w:p w14:paraId="40571D4D" w14:textId="77777777" w:rsidR="008B52C7" w:rsidRDefault="008B5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1501E"/>
    <w:multiLevelType w:val="hybridMultilevel"/>
    <w:tmpl w:val="50C63DC0"/>
    <w:lvl w:ilvl="0" w:tplc="3BAA56A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02DA4"/>
    <w:multiLevelType w:val="hybridMultilevel"/>
    <w:tmpl w:val="A490C344"/>
    <w:lvl w:ilvl="0" w:tplc="3118DC3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D37980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19A6C36"/>
    <w:multiLevelType w:val="hybridMultilevel"/>
    <w:tmpl w:val="553E961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2C679FB"/>
    <w:multiLevelType w:val="hybridMultilevel"/>
    <w:tmpl w:val="4F38A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A2BC3"/>
    <w:multiLevelType w:val="hybridMultilevel"/>
    <w:tmpl w:val="754C577A"/>
    <w:lvl w:ilvl="0" w:tplc="3D82F79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287F7D"/>
    <w:multiLevelType w:val="hybridMultilevel"/>
    <w:tmpl w:val="B9EC285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62BB7"/>
    <w:multiLevelType w:val="hybridMultilevel"/>
    <w:tmpl w:val="6C44FBA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4654A"/>
    <w:multiLevelType w:val="hybridMultilevel"/>
    <w:tmpl w:val="1A1E54D2"/>
    <w:lvl w:ilvl="0" w:tplc="7CB4A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BE90348"/>
    <w:multiLevelType w:val="hybridMultilevel"/>
    <w:tmpl w:val="3320DA6E"/>
    <w:lvl w:ilvl="0" w:tplc="F8963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A63"/>
    <w:multiLevelType w:val="hybridMultilevel"/>
    <w:tmpl w:val="8DCC57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D627CBC"/>
    <w:multiLevelType w:val="hybridMultilevel"/>
    <w:tmpl w:val="39E21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1D8D53D8"/>
    <w:multiLevelType w:val="hybridMultilevel"/>
    <w:tmpl w:val="2ECCB6DE"/>
    <w:lvl w:ilvl="0" w:tplc="7D1AE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E4B63"/>
    <w:multiLevelType w:val="multilevel"/>
    <w:tmpl w:val="BB0E77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57A8D"/>
    <w:multiLevelType w:val="hybridMultilevel"/>
    <w:tmpl w:val="25E41CC8"/>
    <w:lvl w:ilvl="0" w:tplc="6AE42EC8">
      <w:start w:val="4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0" w15:restartNumberingAfterBreak="0">
    <w:nsid w:val="29BC4295"/>
    <w:multiLevelType w:val="hybridMultilevel"/>
    <w:tmpl w:val="19786BE2"/>
    <w:lvl w:ilvl="0" w:tplc="562A0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C51C7"/>
    <w:multiLevelType w:val="hybridMultilevel"/>
    <w:tmpl w:val="1C8EFBF6"/>
    <w:lvl w:ilvl="0" w:tplc="4F04C048">
      <w:start w:val="1"/>
      <w:numFmt w:val="decimal"/>
      <w:lvlText w:val="%1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3F459E8"/>
    <w:multiLevelType w:val="hybridMultilevel"/>
    <w:tmpl w:val="B6CA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B4865"/>
    <w:multiLevelType w:val="hybridMultilevel"/>
    <w:tmpl w:val="C6C8804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D256FDF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D0875B2"/>
    <w:multiLevelType w:val="hybridMultilevel"/>
    <w:tmpl w:val="E7949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5A71D0"/>
    <w:multiLevelType w:val="hybridMultilevel"/>
    <w:tmpl w:val="08C27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A235D7"/>
    <w:multiLevelType w:val="multilevel"/>
    <w:tmpl w:val="793A07B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57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367"/>
        </w:tabs>
        <w:ind w:left="536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796"/>
        </w:tabs>
        <w:ind w:left="679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85"/>
        </w:tabs>
        <w:ind w:left="85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374"/>
        </w:tabs>
        <w:ind w:left="1037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1803"/>
        </w:tabs>
        <w:ind w:left="1180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3592"/>
        </w:tabs>
        <w:ind w:left="13592" w:hanging="2160"/>
      </w:pPr>
      <w:rPr>
        <w:rFonts w:cs="Times New Roman"/>
      </w:rPr>
    </w:lvl>
  </w:abstractNum>
  <w:abstractNum w:abstractNumId="30" w15:restartNumberingAfterBreak="0">
    <w:nsid w:val="546C67C6"/>
    <w:multiLevelType w:val="hybridMultilevel"/>
    <w:tmpl w:val="A6CE9534"/>
    <w:lvl w:ilvl="0" w:tplc="1200E6F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642503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8685E11"/>
    <w:multiLevelType w:val="hybridMultilevel"/>
    <w:tmpl w:val="5A32A690"/>
    <w:lvl w:ilvl="0" w:tplc="22F69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74718"/>
    <w:multiLevelType w:val="hybridMultilevel"/>
    <w:tmpl w:val="2E3C35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E4F382F"/>
    <w:multiLevelType w:val="hybridMultilevel"/>
    <w:tmpl w:val="D43207F0"/>
    <w:lvl w:ilvl="0" w:tplc="03CADC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E60044E"/>
    <w:multiLevelType w:val="hybridMultilevel"/>
    <w:tmpl w:val="C1348D48"/>
    <w:lvl w:ilvl="0" w:tplc="4F5007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" w:hanging="360"/>
      </w:pPr>
    </w:lvl>
    <w:lvl w:ilvl="2" w:tplc="0419001B" w:tentative="1">
      <w:start w:val="1"/>
      <w:numFmt w:val="lowerRoman"/>
      <w:lvlText w:val="%3."/>
      <w:lvlJc w:val="right"/>
      <w:pPr>
        <w:ind w:left="1128" w:hanging="180"/>
      </w:pPr>
    </w:lvl>
    <w:lvl w:ilvl="3" w:tplc="0419000F" w:tentative="1">
      <w:start w:val="1"/>
      <w:numFmt w:val="decimal"/>
      <w:lvlText w:val="%4."/>
      <w:lvlJc w:val="left"/>
      <w:pPr>
        <w:ind w:left="1848" w:hanging="360"/>
      </w:pPr>
    </w:lvl>
    <w:lvl w:ilvl="4" w:tplc="04190019" w:tentative="1">
      <w:start w:val="1"/>
      <w:numFmt w:val="lowerLetter"/>
      <w:lvlText w:val="%5."/>
      <w:lvlJc w:val="left"/>
      <w:pPr>
        <w:ind w:left="2568" w:hanging="360"/>
      </w:pPr>
    </w:lvl>
    <w:lvl w:ilvl="5" w:tplc="0419001B" w:tentative="1">
      <w:start w:val="1"/>
      <w:numFmt w:val="lowerRoman"/>
      <w:lvlText w:val="%6."/>
      <w:lvlJc w:val="right"/>
      <w:pPr>
        <w:ind w:left="3288" w:hanging="180"/>
      </w:pPr>
    </w:lvl>
    <w:lvl w:ilvl="6" w:tplc="0419000F" w:tentative="1">
      <w:start w:val="1"/>
      <w:numFmt w:val="decimal"/>
      <w:lvlText w:val="%7."/>
      <w:lvlJc w:val="left"/>
      <w:pPr>
        <w:ind w:left="4008" w:hanging="360"/>
      </w:pPr>
    </w:lvl>
    <w:lvl w:ilvl="7" w:tplc="04190019" w:tentative="1">
      <w:start w:val="1"/>
      <w:numFmt w:val="lowerLetter"/>
      <w:lvlText w:val="%8."/>
      <w:lvlJc w:val="left"/>
      <w:pPr>
        <w:ind w:left="4728" w:hanging="360"/>
      </w:pPr>
    </w:lvl>
    <w:lvl w:ilvl="8" w:tplc="0419001B" w:tentative="1">
      <w:start w:val="1"/>
      <w:numFmt w:val="lowerRoman"/>
      <w:lvlText w:val="%9."/>
      <w:lvlJc w:val="right"/>
      <w:pPr>
        <w:ind w:left="5448" w:hanging="180"/>
      </w:pPr>
    </w:lvl>
  </w:abstractNum>
  <w:num w:numId="1">
    <w:abstractNumId w:val="30"/>
  </w:num>
  <w:num w:numId="2">
    <w:abstractNumId w:val="21"/>
  </w:num>
  <w:num w:numId="3">
    <w:abstractNumId w:val="25"/>
  </w:num>
  <w:num w:numId="4">
    <w:abstractNumId w:val="0"/>
  </w:num>
  <w:num w:numId="5">
    <w:abstractNumId w:val="13"/>
  </w:num>
  <w:num w:numId="6">
    <w:abstractNumId w:val="31"/>
  </w:num>
  <w:num w:numId="7">
    <w:abstractNumId w:val="4"/>
  </w:num>
  <w:num w:numId="8">
    <w:abstractNumId w:val="1"/>
  </w:num>
  <w:num w:numId="9">
    <w:abstractNumId w:val="19"/>
  </w:num>
  <w:num w:numId="10">
    <w:abstractNumId w:val="28"/>
  </w:num>
  <w:num w:numId="11">
    <w:abstractNumId w:val="16"/>
  </w:num>
  <w:num w:numId="12">
    <w:abstractNumId w:val="5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0"/>
  </w:num>
  <w:num w:numId="17">
    <w:abstractNumId w:val="34"/>
  </w:num>
  <w:num w:numId="18">
    <w:abstractNumId w:val="14"/>
  </w:num>
  <w:num w:numId="19">
    <w:abstractNumId w:val="6"/>
  </w:num>
  <w:num w:numId="20">
    <w:abstractNumId w:val="26"/>
  </w:num>
  <w:num w:numId="21">
    <w:abstractNumId w:val="32"/>
  </w:num>
  <w:num w:numId="22">
    <w:abstractNumId w:val="12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3"/>
  </w:num>
  <w:num w:numId="27">
    <w:abstractNumId w:val="3"/>
  </w:num>
  <w:num w:numId="28">
    <w:abstractNumId w:val="33"/>
  </w:num>
  <w:num w:numId="29">
    <w:abstractNumId w:val="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10"/>
  </w:num>
  <w:num w:numId="35">
    <w:abstractNumId w:val="18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58D"/>
    <w:rsid w:val="00010EA5"/>
    <w:rsid w:val="00017F82"/>
    <w:rsid w:val="0002065A"/>
    <w:rsid w:val="0002070D"/>
    <w:rsid w:val="000263D8"/>
    <w:rsid w:val="00027383"/>
    <w:rsid w:val="00034476"/>
    <w:rsid w:val="000367F1"/>
    <w:rsid w:val="0004227B"/>
    <w:rsid w:val="00054772"/>
    <w:rsid w:val="00066FF3"/>
    <w:rsid w:val="00077D98"/>
    <w:rsid w:val="00083B5F"/>
    <w:rsid w:val="00085380"/>
    <w:rsid w:val="00094E61"/>
    <w:rsid w:val="00096804"/>
    <w:rsid w:val="000A3913"/>
    <w:rsid w:val="000B1C0C"/>
    <w:rsid w:val="000C426E"/>
    <w:rsid w:val="000C667D"/>
    <w:rsid w:val="000D07C8"/>
    <w:rsid w:val="00102F43"/>
    <w:rsid w:val="001141D3"/>
    <w:rsid w:val="00123E43"/>
    <w:rsid w:val="001248CB"/>
    <w:rsid w:val="00133CB7"/>
    <w:rsid w:val="001370F7"/>
    <w:rsid w:val="00145DE0"/>
    <w:rsid w:val="00153609"/>
    <w:rsid w:val="00156A70"/>
    <w:rsid w:val="00162A54"/>
    <w:rsid w:val="00162BD8"/>
    <w:rsid w:val="001A5922"/>
    <w:rsid w:val="001E4EED"/>
    <w:rsid w:val="002011C8"/>
    <w:rsid w:val="0021612B"/>
    <w:rsid w:val="00217159"/>
    <w:rsid w:val="0021773D"/>
    <w:rsid w:val="00232854"/>
    <w:rsid w:val="00233137"/>
    <w:rsid w:val="00233E5D"/>
    <w:rsid w:val="0024417A"/>
    <w:rsid w:val="002459A7"/>
    <w:rsid w:val="002461E9"/>
    <w:rsid w:val="00275FAA"/>
    <w:rsid w:val="00295A19"/>
    <w:rsid w:val="002A10D3"/>
    <w:rsid w:val="002A249B"/>
    <w:rsid w:val="002C0D3E"/>
    <w:rsid w:val="002C1067"/>
    <w:rsid w:val="002C2418"/>
    <w:rsid w:val="002E50B2"/>
    <w:rsid w:val="002F1EA3"/>
    <w:rsid w:val="002F7A60"/>
    <w:rsid w:val="003117F3"/>
    <w:rsid w:val="003138DF"/>
    <w:rsid w:val="00321FE1"/>
    <w:rsid w:val="003269B1"/>
    <w:rsid w:val="00337100"/>
    <w:rsid w:val="0034496A"/>
    <w:rsid w:val="00355B6E"/>
    <w:rsid w:val="0036407D"/>
    <w:rsid w:val="0036575D"/>
    <w:rsid w:val="00366D48"/>
    <w:rsid w:val="00380F28"/>
    <w:rsid w:val="00386E6B"/>
    <w:rsid w:val="0039133E"/>
    <w:rsid w:val="003915F1"/>
    <w:rsid w:val="003922E8"/>
    <w:rsid w:val="00394C1D"/>
    <w:rsid w:val="003A06EB"/>
    <w:rsid w:val="003B0385"/>
    <w:rsid w:val="003C0481"/>
    <w:rsid w:val="003D57D0"/>
    <w:rsid w:val="003E0579"/>
    <w:rsid w:val="003E62F8"/>
    <w:rsid w:val="00402384"/>
    <w:rsid w:val="0041648C"/>
    <w:rsid w:val="00457960"/>
    <w:rsid w:val="00462F57"/>
    <w:rsid w:val="00464AC7"/>
    <w:rsid w:val="00471F5C"/>
    <w:rsid w:val="004803D2"/>
    <w:rsid w:val="00481056"/>
    <w:rsid w:val="00482B72"/>
    <w:rsid w:val="004838C6"/>
    <w:rsid w:val="004905B6"/>
    <w:rsid w:val="004A4753"/>
    <w:rsid w:val="004C629F"/>
    <w:rsid w:val="004C75E1"/>
    <w:rsid w:val="004E0CEA"/>
    <w:rsid w:val="004E2BCF"/>
    <w:rsid w:val="004F4DDE"/>
    <w:rsid w:val="004F6335"/>
    <w:rsid w:val="004F6690"/>
    <w:rsid w:val="00506A50"/>
    <w:rsid w:val="00520CEB"/>
    <w:rsid w:val="00535309"/>
    <w:rsid w:val="00540CF8"/>
    <w:rsid w:val="00546AAC"/>
    <w:rsid w:val="00547244"/>
    <w:rsid w:val="00552E99"/>
    <w:rsid w:val="00555E9A"/>
    <w:rsid w:val="00565D5B"/>
    <w:rsid w:val="00581A79"/>
    <w:rsid w:val="0058388A"/>
    <w:rsid w:val="00584D2E"/>
    <w:rsid w:val="005A703A"/>
    <w:rsid w:val="005B1D8B"/>
    <w:rsid w:val="005B250C"/>
    <w:rsid w:val="005B4E8E"/>
    <w:rsid w:val="005B4EA2"/>
    <w:rsid w:val="005D2170"/>
    <w:rsid w:val="005D6695"/>
    <w:rsid w:val="005D716D"/>
    <w:rsid w:val="005E54F0"/>
    <w:rsid w:val="006024B1"/>
    <w:rsid w:val="006042DB"/>
    <w:rsid w:val="0062139E"/>
    <w:rsid w:val="00625DB5"/>
    <w:rsid w:val="006417ED"/>
    <w:rsid w:val="00647B77"/>
    <w:rsid w:val="006650AB"/>
    <w:rsid w:val="0066611D"/>
    <w:rsid w:val="00667A49"/>
    <w:rsid w:val="00673032"/>
    <w:rsid w:val="00696F38"/>
    <w:rsid w:val="006A176B"/>
    <w:rsid w:val="006B20D0"/>
    <w:rsid w:val="006B3EBF"/>
    <w:rsid w:val="006B4775"/>
    <w:rsid w:val="006C2927"/>
    <w:rsid w:val="006C385E"/>
    <w:rsid w:val="006E127D"/>
    <w:rsid w:val="006E1CDF"/>
    <w:rsid w:val="006E3423"/>
    <w:rsid w:val="006F5EBB"/>
    <w:rsid w:val="00700D8A"/>
    <w:rsid w:val="00706A61"/>
    <w:rsid w:val="00715A05"/>
    <w:rsid w:val="00716D10"/>
    <w:rsid w:val="00721E0A"/>
    <w:rsid w:val="0074271A"/>
    <w:rsid w:val="00742A73"/>
    <w:rsid w:val="00760A87"/>
    <w:rsid w:val="007635E1"/>
    <w:rsid w:val="00763F49"/>
    <w:rsid w:val="007976D0"/>
    <w:rsid w:val="007A3777"/>
    <w:rsid w:val="007A74F2"/>
    <w:rsid w:val="007B157B"/>
    <w:rsid w:val="007B2DC7"/>
    <w:rsid w:val="007B6727"/>
    <w:rsid w:val="007D4B24"/>
    <w:rsid w:val="007D5DD6"/>
    <w:rsid w:val="007E62C9"/>
    <w:rsid w:val="007F6EE7"/>
    <w:rsid w:val="008022BC"/>
    <w:rsid w:val="008065D4"/>
    <w:rsid w:val="0081257B"/>
    <w:rsid w:val="00830258"/>
    <w:rsid w:val="008404E6"/>
    <w:rsid w:val="00844009"/>
    <w:rsid w:val="008608E8"/>
    <w:rsid w:val="00862B11"/>
    <w:rsid w:val="008669AE"/>
    <w:rsid w:val="0087158D"/>
    <w:rsid w:val="00885EDA"/>
    <w:rsid w:val="008B52C7"/>
    <w:rsid w:val="008C403D"/>
    <w:rsid w:val="008D2907"/>
    <w:rsid w:val="008D6E4B"/>
    <w:rsid w:val="008E3039"/>
    <w:rsid w:val="008E7C26"/>
    <w:rsid w:val="008F128C"/>
    <w:rsid w:val="009048D1"/>
    <w:rsid w:val="00914B1E"/>
    <w:rsid w:val="00932820"/>
    <w:rsid w:val="00935BD8"/>
    <w:rsid w:val="00936732"/>
    <w:rsid w:val="00951AA2"/>
    <w:rsid w:val="00954A05"/>
    <w:rsid w:val="0096304E"/>
    <w:rsid w:val="00964ECB"/>
    <w:rsid w:val="00971584"/>
    <w:rsid w:val="009749CF"/>
    <w:rsid w:val="00975737"/>
    <w:rsid w:val="009957C4"/>
    <w:rsid w:val="00996DD0"/>
    <w:rsid w:val="009A51D2"/>
    <w:rsid w:val="009A5738"/>
    <w:rsid w:val="009C0E3B"/>
    <w:rsid w:val="009D4C61"/>
    <w:rsid w:val="009D7E58"/>
    <w:rsid w:val="009E165E"/>
    <w:rsid w:val="00A03143"/>
    <w:rsid w:val="00A03850"/>
    <w:rsid w:val="00A107E9"/>
    <w:rsid w:val="00A12983"/>
    <w:rsid w:val="00A1517F"/>
    <w:rsid w:val="00A26698"/>
    <w:rsid w:val="00A35F14"/>
    <w:rsid w:val="00A361CB"/>
    <w:rsid w:val="00A519B6"/>
    <w:rsid w:val="00A53B9D"/>
    <w:rsid w:val="00A61B9A"/>
    <w:rsid w:val="00A71A71"/>
    <w:rsid w:val="00A742C2"/>
    <w:rsid w:val="00A8495F"/>
    <w:rsid w:val="00A96350"/>
    <w:rsid w:val="00AB345D"/>
    <w:rsid w:val="00AC6D36"/>
    <w:rsid w:val="00AD3EE6"/>
    <w:rsid w:val="00AD48DB"/>
    <w:rsid w:val="00AE3BBB"/>
    <w:rsid w:val="00AE439C"/>
    <w:rsid w:val="00AE6370"/>
    <w:rsid w:val="00AF6554"/>
    <w:rsid w:val="00B10F69"/>
    <w:rsid w:val="00B14A10"/>
    <w:rsid w:val="00B15A21"/>
    <w:rsid w:val="00B41457"/>
    <w:rsid w:val="00B42B0D"/>
    <w:rsid w:val="00B533B7"/>
    <w:rsid w:val="00B56581"/>
    <w:rsid w:val="00B6155F"/>
    <w:rsid w:val="00B671B8"/>
    <w:rsid w:val="00B80988"/>
    <w:rsid w:val="00B83EAC"/>
    <w:rsid w:val="00B86234"/>
    <w:rsid w:val="00B9099D"/>
    <w:rsid w:val="00BA76AD"/>
    <w:rsid w:val="00BB1480"/>
    <w:rsid w:val="00BB3BB9"/>
    <w:rsid w:val="00BC306B"/>
    <w:rsid w:val="00BC5B05"/>
    <w:rsid w:val="00BD0877"/>
    <w:rsid w:val="00BD2FCB"/>
    <w:rsid w:val="00BD3A14"/>
    <w:rsid w:val="00BE18FD"/>
    <w:rsid w:val="00BE2E6E"/>
    <w:rsid w:val="00BE3270"/>
    <w:rsid w:val="00BE711B"/>
    <w:rsid w:val="00BF0AA9"/>
    <w:rsid w:val="00BF289E"/>
    <w:rsid w:val="00BF7243"/>
    <w:rsid w:val="00C033BE"/>
    <w:rsid w:val="00C11DBB"/>
    <w:rsid w:val="00C12FD0"/>
    <w:rsid w:val="00C142C1"/>
    <w:rsid w:val="00C1546D"/>
    <w:rsid w:val="00C16E26"/>
    <w:rsid w:val="00C17063"/>
    <w:rsid w:val="00C20566"/>
    <w:rsid w:val="00C73E89"/>
    <w:rsid w:val="00C75B28"/>
    <w:rsid w:val="00C82CFE"/>
    <w:rsid w:val="00C83A4B"/>
    <w:rsid w:val="00CB2C88"/>
    <w:rsid w:val="00CB41B8"/>
    <w:rsid w:val="00CC0318"/>
    <w:rsid w:val="00CC437B"/>
    <w:rsid w:val="00CC4645"/>
    <w:rsid w:val="00CC6770"/>
    <w:rsid w:val="00CD09E4"/>
    <w:rsid w:val="00CE393A"/>
    <w:rsid w:val="00CF5B9B"/>
    <w:rsid w:val="00CF63E9"/>
    <w:rsid w:val="00D0651D"/>
    <w:rsid w:val="00D14457"/>
    <w:rsid w:val="00D155F4"/>
    <w:rsid w:val="00D16D86"/>
    <w:rsid w:val="00D208B1"/>
    <w:rsid w:val="00D24423"/>
    <w:rsid w:val="00D32843"/>
    <w:rsid w:val="00D51909"/>
    <w:rsid w:val="00D54F3C"/>
    <w:rsid w:val="00D60636"/>
    <w:rsid w:val="00D72C77"/>
    <w:rsid w:val="00D92E61"/>
    <w:rsid w:val="00DA4531"/>
    <w:rsid w:val="00DA58F7"/>
    <w:rsid w:val="00DB0FF8"/>
    <w:rsid w:val="00DB6903"/>
    <w:rsid w:val="00DC7959"/>
    <w:rsid w:val="00DD193A"/>
    <w:rsid w:val="00DD1EE6"/>
    <w:rsid w:val="00DD5988"/>
    <w:rsid w:val="00DF14F0"/>
    <w:rsid w:val="00E01679"/>
    <w:rsid w:val="00E2102F"/>
    <w:rsid w:val="00E21CB7"/>
    <w:rsid w:val="00E35607"/>
    <w:rsid w:val="00E44EEF"/>
    <w:rsid w:val="00E71D83"/>
    <w:rsid w:val="00E81625"/>
    <w:rsid w:val="00E839AA"/>
    <w:rsid w:val="00E8795A"/>
    <w:rsid w:val="00EA7EBE"/>
    <w:rsid w:val="00EA7EDA"/>
    <w:rsid w:val="00EB5F76"/>
    <w:rsid w:val="00EC5EF6"/>
    <w:rsid w:val="00ED0E1B"/>
    <w:rsid w:val="00EE2E2A"/>
    <w:rsid w:val="00EE66FD"/>
    <w:rsid w:val="00F20307"/>
    <w:rsid w:val="00F25183"/>
    <w:rsid w:val="00F5467B"/>
    <w:rsid w:val="00F65263"/>
    <w:rsid w:val="00F67031"/>
    <w:rsid w:val="00F70889"/>
    <w:rsid w:val="00F70A24"/>
    <w:rsid w:val="00F74331"/>
    <w:rsid w:val="00F96958"/>
    <w:rsid w:val="00FB0BA8"/>
    <w:rsid w:val="00FB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377F6"/>
  <w15:docId w15:val="{C2C32EEC-0D69-4015-ABCD-E948E78F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58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20307"/>
    <w:pPr>
      <w:autoSpaceDE w:val="0"/>
      <w:autoSpaceDN w:val="0"/>
      <w:adjustRightInd w:val="0"/>
      <w:outlineLvl w:val="0"/>
    </w:pPr>
    <w:rPr>
      <w:rFonts w:ascii="Tahoma" w:hAnsi="Tahoma"/>
      <w:sz w:val="44"/>
      <w:szCs w:val="4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157B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15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158D"/>
    <w:pPr>
      <w:ind w:left="708"/>
    </w:pPr>
  </w:style>
  <w:style w:type="character" w:customStyle="1" w:styleId="10">
    <w:name w:val="Заголовок 1 Знак"/>
    <w:link w:val="1"/>
    <w:rsid w:val="00F20307"/>
    <w:rPr>
      <w:rFonts w:ascii="Tahoma" w:eastAsia="Times New Roman" w:hAnsi="Tahoma" w:cs="Tahoma"/>
      <w:sz w:val="44"/>
      <w:szCs w:val="44"/>
    </w:rPr>
  </w:style>
  <w:style w:type="paragraph" w:styleId="a5">
    <w:name w:val="Normal (Web)"/>
    <w:basedOn w:val="a"/>
    <w:uiPriority w:val="99"/>
    <w:rsid w:val="00F20307"/>
    <w:pPr>
      <w:spacing w:before="100" w:beforeAutospacing="1" w:after="100" w:afterAutospacing="1"/>
    </w:pPr>
  </w:style>
  <w:style w:type="paragraph" w:customStyle="1" w:styleId="a6">
    <w:name w:val="Заголовок таблицы"/>
    <w:basedOn w:val="a"/>
    <w:rsid w:val="003E62F8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paragraph" w:styleId="a7">
    <w:name w:val="header"/>
    <w:basedOn w:val="a"/>
    <w:link w:val="a8"/>
    <w:rsid w:val="003E62F8"/>
    <w:pPr>
      <w:tabs>
        <w:tab w:val="center" w:pos="4153"/>
        <w:tab w:val="right" w:pos="8306"/>
      </w:tabs>
      <w:spacing w:line="221" w:lineRule="auto"/>
      <w:ind w:firstLine="567"/>
      <w:jc w:val="both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3E62F8"/>
    <w:rPr>
      <w:rFonts w:ascii="Times New Roman" w:eastAsia="Times New Roman" w:hAnsi="Times New Roman"/>
      <w:sz w:val="28"/>
    </w:rPr>
  </w:style>
  <w:style w:type="paragraph" w:styleId="a9">
    <w:name w:val="Title"/>
    <w:basedOn w:val="a"/>
    <w:next w:val="a"/>
    <w:link w:val="aa"/>
    <w:uiPriority w:val="10"/>
    <w:qFormat/>
    <w:rsid w:val="00506A50"/>
    <w:pPr>
      <w:suppressAutoHyphens/>
      <w:ind w:left="709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uiPriority w:val="10"/>
    <w:rsid w:val="00506A5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rsid w:val="00506A50"/>
    <w:rPr>
      <w:rFonts w:ascii="Arial" w:eastAsia="Times New Roman" w:hAnsi="Arial"/>
      <w:sz w:val="28"/>
      <w:szCs w:val="24"/>
      <w:lang w:eastAsia="ar-SA"/>
    </w:rPr>
  </w:style>
  <w:style w:type="paragraph" w:styleId="ac">
    <w:name w:val="Balloon Text"/>
    <w:basedOn w:val="a"/>
    <w:semiHidden/>
    <w:rsid w:val="0036407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D155F4"/>
    <w:rPr>
      <w:rFonts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7B157B"/>
    <w:rPr>
      <w:rFonts w:asciiTheme="minorHAnsi" w:eastAsiaTheme="minorEastAsia" w:hAnsiTheme="minorHAnsi" w:cstheme="minorBidi"/>
      <w:b/>
      <w:bCs/>
      <w:sz w:val="22"/>
      <w:szCs w:val="22"/>
    </w:rPr>
  </w:style>
  <w:style w:type="character" w:styleId="ad">
    <w:name w:val="Hyperlink"/>
    <w:uiPriority w:val="99"/>
    <w:unhideWhenUsed/>
    <w:rsid w:val="007B157B"/>
    <w:rPr>
      <w:color w:val="0000FF"/>
      <w:u w:val="single"/>
    </w:rPr>
  </w:style>
  <w:style w:type="character" w:customStyle="1" w:styleId="FontStyle11">
    <w:name w:val="Font Style11"/>
    <w:rsid w:val="008608E8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017F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17F82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04227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4227B"/>
    <w:rPr>
      <w:rFonts w:ascii="Times New Roman" w:eastAsia="Times New Roman" w:hAnsi="Times New Roman"/>
      <w:sz w:val="16"/>
      <w:szCs w:val="16"/>
    </w:rPr>
  </w:style>
  <w:style w:type="character" w:styleId="ae">
    <w:name w:val="Unresolved Mention"/>
    <w:basedOn w:val="a0"/>
    <w:uiPriority w:val="99"/>
    <w:semiHidden/>
    <w:unhideWhenUsed/>
    <w:rsid w:val="003E0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700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rul-kutub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2158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2158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DBD9C-0066-46F6-A8D1-66645AFC7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22</Pages>
  <Words>4173</Words>
  <Characters>23790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КАЗАНСКИЙ ГОСУДАРСТВЕННЫЙ ТЕХНИЧЕСКИЙ УНИВЕРСИТЕТ</vt:lpstr>
    </vt:vector>
  </TitlesOfParts>
  <Company>MultiDVD Team</Company>
  <LinksUpToDate>false</LinksUpToDate>
  <CharactersWithSpaces>27908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КАЗАНСКИЙ ГОСУДАРСТВЕННЫЙ ТЕХНИЧЕСКИЙ УНИВЕРСИТЕТ</dc:title>
  <dc:creator>Нияз Садыков</dc:creator>
  <cp:lastModifiedBy>Гулюса</cp:lastModifiedBy>
  <cp:revision>35</cp:revision>
  <cp:lastPrinted>2009-04-15T13:17:00Z</cp:lastPrinted>
  <dcterms:created xsi:type="dcterms:W3CDTF">2017-06-29T17:34:00Z</dcterms:created>
  <dcterms:modified xsi:type="dcterms:W3CDTF">2021-10-12T13:28:00Z</dcterms:modified>
</cp:coreProperties>
</file>